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6A" w:rsidRDefault="006D2061">
      <w:pPr>
        <w:pStyle w:val="Nagwek10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     </w:t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  <w:t>Załącznik nr 6</w:t>
      </w:r>
      <w:r w:rsidR="00F57E05">
        <w:rPr>
          <w:rFonts w:ascii="Tahoma" w:hAnsi="Tahoma"/>
          <w:sz w:val="20"/>
          <w:szCs w:val="20"/>
        </w:rPr>
        <w:t xml:space="preserve"> do SWZ</w:t>
      </w:r>
    </w:p>
    <w:p w:rsidR="00FE5B6A" w:rsidRDefault="00FE5B6A">
      <w:pPr>
        <w:pStyle w:val="Nagwek10"/>
        <w:rPr>
          <w:rFonts w:ascii="Tahoma" w:eastAsia="Tahoma" w:hAnsi="Tahoma" w:cs="Tahoma"/>
          <w:sz w:val="20"/>
          <w:szCs w:val="20"/>
        </w:rPr>
      </w:pPr>
    </w:p>
    <w:p w:rsidR="00FE5B6A" w:rsidRDefault="00FE5B6A">
      <w:pPr>
        <w:pStyle w:val="Nagwek10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Nagwek10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UMOWA- wzór                         </w:t>
      </w:r>
    </w:p>
    <w:p w:rsidR="00FE5B6A" w:rsidRDefault="00FE5B6A">
      <w:pPr>
        <w:pStyle w:val="Podtytu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Tekstpodstawowy"/>
      </w:pPr>
      <w:proofErr w:type="gramStart"/>
      <w:r>
        <w:rPr>
          <w:rFonts w:ascii="Tahoma" w:hAnsi="Tahoma"/>
          <w:sz w:val="20"/>
          <w:szCs w:val="20"/>
        </w:rPr>
        <w:t>zawarta</w:t>
      </w:r>
      <w:proofErr w:type="gramEnd"/>
      <w:r>
        <w:rPr>
          <w:rFonts w:ascii="Tahoma" w:hAnsi="Tahoma"/>
          <w:sz w:val="20"/>
          <w:szCs w:val="20"/>
        </w:rPr>
        <w:t xml:space="preserve"> w dniu </w:t>
      </w:r>
      <w:r w:rsidR="00974327">
        <w:rPr>
          <w:rFonts w:ascii="Tahoma" w:hAnsi="Tahoma"/>
          <w:b/>
          <w:bCs/>
          <w:sz w:val="20"/>
          <w:szCs w:val="20"/>
        </w:rPr>
        <w:t>……….. 2026</w:t>
      </w:r>
      <w:r>
        <w:rPr>
          <w:rFonts w:ascii="Tahoma" w:hAnsi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/>
          <w:b/>
          <w:bCs/>
          <w:sz w:val="20"/>
          <w:szCs w:val="20"/>
        </w:rPr>
        <w:t>r</w:t>
      </w:r>
      <w:proofErr w:type="gramEnd"/>
      <w:r>
        <w:rPr>
          <w:rFonts w:ascii="Tahoma" w:hAnsi="Tahoma"/>
          <w:b/>
          <w:bCs/>
          <w:sz w:val="20"/>
          <w:szCs w:val="20"/>
        </w:rPr>
        <w:t>.</w:t>
      </w:r>
      <w:r>
        <w:rPr>
          <w:rFonts w:ascii="Tahoma" w:hAnsi="Tahoma"/>
          <w:sz w:val="20"/>
          <w:szCs w:val="20"/>
        </w:rPr>
        <w:t xml:space="preserve"> w Nowym Sączu z Wykonawcą wybranym w trybie art. </w:t>
      </w:r>
      <w:r w:rsidR="001902DF">
        <w:rPr>
          <w:rFonts w:ascii="Tahoma" w:hAnsi="Tahoma"/>
          <w:sz w:val="20"/>
          <w:szCs w:val="20"/>
        </w:rPr>
        <w:t xml:space="preserve">275 </w:t>
      </w:r>
      <w:proofErr w:type="spellStart"/>
      <w:r>
        <w:rPr>
          <w:rFonts w:ascii="Tahoma" w:hAnsi="Tahoma"/>
          <w:sz w:val="20"/>
          <w:szCs w:val="20"/>
        </w:rPr>
        <w:t>pkt</w:t>
      </w:r>
      <w:proofErr w:type="spellEnd"/>
      <w:r>
        <w:rPr>
          <w:rFonts w:ascii="Tahoma" w:hAnsi="Tahoma"/>
          <w:sz w:val="20"/>
          <w:szCs w:val="20"/>
        </w:rPr>
        <w:t xml:space="preserve"> 1 ustawy z dnia 11 września 2019 r. Prawo zamówień public</w:t>
      </w:r>
      <w:r w:rsidR="00383A4B">
        <w:rPr>
          <w:rFonts w:ascii="Tahoma" w:hAnsi="Tahoma"/>
          <w:sz w:val="20"/>
          <w:szCs w:val="20"/>
        </w:rPr>
        <w:t xml:space="preserve">znych (tekst jedn. Dz. U. </w:t>
      </w:r>
      <w:proofErr w:type="gramStart"/>
      <w:r w:rsidR="00383A4B">
        <w:rPr>
          <w:rFonts w:ascii="Tahoma" w:hAnsi="Tahoma"/>
          <w:sz w:val="20"/>
          <w:szCs w:val="20"/>
        </w:rPr>
        <w:t>z</w:t>
      </w:r>
      <w:proofErr w:type="gramEnd"/>
      <w:r w:rsidR="00383A4B">
        <w:rPr>
          <w:rFonts w:ascii="Tahoma" w:hAnsi="Tahoma"/>
          <w:sz w:val="20"/>
          <w:szCs w:val="20"/>
        </w:rPr>
        <w:t xml:space="preserve"> 2024</w:t>
      </w:r>
      <w:r>
        <w:rPr>
          <w:rFonts w:ascii="Tahoma" w:hAnsi="Tahoma"/>
          <w:sz w:val="20"/>
          <w:szCs w:val="20"/>
        </w:rPr>
        <w:t xml:space="preserve">r., poz. </w:t>
      </w:r>
      <w:r w:rsidR="00383A4B">
        <w:rPr>
          <w:rFonts w:ascii="Tahoma" w:hAnsi="Tahoma"/>
          <w:sz w:val="20"/>
          <w:szCs w:val="20"/>
        </w:rPr>
        <w:t>1320</w:t>
      </w:r>
      <w:r>
        <w:rPr>
          <w:rFonts w:ascii="Tahoma" w:hAnsi="Tahoma"/>
          <w:sz w:val="20"/>
          <w:szCs w:val="20"/>
        </w:rPr>
        <w:t xml:space="preserve"> z </w:t>
      </w:r>
      <w:proofErr w:type="spellStart"/>
      <w:r>
        <w:rPr>
          <w:rFonts w:ascii="Tahoma" w:hAnsi="Tahoma"/>
          <w:sz w:val="20"/>
          <w:szCs w:val="20"/>
        </w:rPr>
        <w:t>późn</w:t>
      </w:r>
      <w:proofErr w:type="spellEnd"/>
      <w:r>
        <w:rPr>
          <w:rFonts w:ascii="Tahoma" w:hAnsi="Tahoma"/>
          <w:sz w:val="20"/>
          <w:szCs w:val="20"/>
        </w:rPr>
        <w:t xml:space="preserve">. </w:t>
      </w:r>
      <w:proofErr w:type="gramStart"/>
      <w:r>
        <w:rPr>
          <w:rFonts w:ascii="Tahoma" w:hAnsi="Tahoma"/>
          <w:sz w:val="20"/>
          <w:szCs w:val="20"/>
        </w:rPr>
        <w:t>zm</w:t>
      </w:r>
      <w:proofErr w:type="gramEnd"/>
      <w:r>
        <w:rPr>
          <w:rFonts w:ascii="Tahoma" w:hAnsi="Tahoma"/>
          <w:sz w:val="20"/>
          <w:szCs w:val="20"/>
        </w:rPr>
        <w:t>., dalej „</w:t>
      </w:r>
      <w:proofErr w:type="spellStart"/>
      <w:r>
        <w:rPr>
          <w:rFonts w:ascii="Tahoma" w:hAnsi="Tahoma"/>
          <w:sz w:val="20"/>
          <w:szCs w:val="20"/>
        </w:rPr>
        <w:t>Pzp</w:t>
      </w:r>
      <w:proofErr w:type="spellEnd"/>
      <w:r>
        <w:rPr>
          <w:rFonts w:ascii="Tahoma" w:hAnsi="Tahoma"/>
          <w:sz w:val="20"/>
          <w:szCs w:val="20"/>
        </w:rPr>
        <w:t>”).</w:t>
      </w:r>
    </w:p>
    <w:p w:rsidR="00FE5B6A" w:rsidRDefault="00FE5B6A">
      <w:pPr>
        <w:jc w:val="both"/>
        <w:rPr>
          <w:rFonts w:ascii="Tahoma" w:eastAsia="Tahoma" w:hAnsi="Tahoma" w:cs="Tahoma"/>
        </w:rPr>
      </w:pPr>
    </w:p>
    <w:p w:rsidR="00FE5B6A" w:rsidRDefault="00F57E05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pomiędzy</w:t>
      </w:r>
      <w:proofErr w:type="gramEnd"/>
      <w:r>
        <w:rPr>
          <w:rFonts w:ascii="Tahoma" w:hAnsi="Tahoma"/>
          <w:sz w:val="20"/>
          <w:szCs w:val="20"/>
        </w:rPr>
        <w:t>:</w:t>
      </w:r>
    </w:p>
    <w:p w:rsidR="00FE5B6A" w:rsidRDefault="00F57E05">
      <w:pPr>
        <w:jc w:val="both"/>
        <w:rPr>
          <w:rFonts w:ascii="Tahoma" w:eastAsia="Tahoma" w:hAnsi="Tahoma" w:cs="Tahoma"/>
        </w:rPr>
      </w:pPr>
      <w:r>
        <w:rPr>
          <w:rFonts w:ascii="Tahoma" w:hAnsi="Tahoma"/>
          <w:b/>
          <w:bCs/>
        </w:rPr>
        <w:t>Szpitalem Specjalistycznym im. J. Śniadeckiego w Nowym Sączu</w:t>
      </w:r>
      <w:r>
        <w:rPr>
          <w:rFonts w:ascii="Tahoma" w:hAnsi="Tahoma"/>
        </w:rPr>
        <w:t xml:space="preserve">, </w:t>
      </w:r>
      <w:r>
        <w:rPr>
          <w:rFonts w:ascii="Tahoma" w:hAnsi="Tahoma"/>
          <w:b/>
          <w:bCs/>
        </w:rPr>
        <w:t>33-300 Nowy Sącz ul. Młyńska 10,</w:t>
      </w:r>
      <w:r>
        <w:rPr>
          <w:rFonts w:ascii="Tahoma" w:hAnsi="Tahoma"/>
        </w:rPr>
        <w:t xml:space="preserve"> zarejestrowanym w Sądzie Rejonowym dla Krakowa Śródmieścia w Krakowie Wydział XII Gospodarczy Krajowego Rejestru Sądowego pod poz. 0000029409</w:t>
      </w:r>
    </w:p>
    <w:p w:rsidR="00FE5B6A" w:rsidRDefault="00F57E05">
      <w:pPr>
        <w:jc w:val="both"/>
        <w:rPr>
          <w:rFonts w:ascii="Tahoma" w:eastAsia="Tahoma" w:hAnsi="Tahoma" w:cs="Tahoma"/>
        </w:rPr>
      </w:pPr>
      <w:proofErr w:type="gramStart"/>
      <w:r>
        <w:rPr>
          <w:rFonts w:ascii="Tahoma" w:hAnsi="Tahoma"/>
        </w:rPr>
        <w:t>reprezentowanym  przez</w:t>
      </w:r>
      <w:proofErr w:type="gramEnd"/>
      <w:r>
        <w:rPr>
          <w:rFonts w:ascii="Tahoma" w:hAnsi="Tahoma"/>
        </w:rPr>
        <w:t>:</w:t>
      </w:r>
    </w:p>
    <w:p w:rsidR="00FE5B6A" w:rsidRDefault="00F57E05">
      <w:pPr>
        <w:pStyle w:val="Nagwek1"/>
        <w:rPr>
          <w:rFonts w:ascii="Tahoma" w:eastAsia="Tahoma" w:hAnsi="Tahoma" w:cs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 xml:space="preserve">Dyrektora </w:t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ab/>
        <w:t xml:space="preserve">            Lidię</w:t>
      </w:r>
      <w:proofErr w:type="gramEnd"/>
      <w:r>
        <w:rPr>
          <w:rFonts w:ascii="Tahoma" w:hAnsi="Tahoma"/>
          <w:sz w:val="20"/>
          <w:szCs w:val="20"/>
        </w:rPr>
        <w:t xml:space="preserve"> Zelek</w:t>
      </w:r>
    </w:p>
    <w:p w:rsidR="00FE5B6A" w:rsidRDefault="00FE5B6A">
      <w:pPr>
        <w:pStyle w:val="Nagwek2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Nagwek2"/>
        <w:rPr>
          <w:rFonts w:ascii="Tahoma" w:eastAsia="Tahoma" w:hAnsi="Tahoma" w:cs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działającym jako</w:t>
      </w:r>
      <w:proofErr w:type="gramEnd"/>
      <w:r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/>
          <w:b/>
          <w:bCs/>
          <w:sz w:val="20"/>
          <w:szCs w:val="20"/>
        </w:rPr>
        <w:t>Zamawiający</w:t>
      </w:r>
    </w:p>
    <w:p w:rsidR="00FE5B6A" w:rsidRDefault="00F57E05">
      <w:pPr>
        <w:pStyle w:val="Lista"/>
        <w:rPr>
          <w:rFonts w:ascii="Tahoma" w:eastAsia="Tahoma" w:hAnsi="Tahoma" w:cs="Tahoma"/>
          <w:b/>
          <w:bCs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a</w:t>
      </w:r>
      <w:proofErr w:type="gramEnd"/>
      <w:r>
        <w:rPr>
          <w:rFonts w:ascii="Tahoma" w:hAnsi="Tahoma"/>
          <w:sz w:val="20"/>
          <w:szCs w:val="20"/>
        </w:rPr>
        <w:t xml:space="preserve"> </w:t>
      </w:r>
    </w:p>
    <w:p w:rsidR="00FE5B6A" w:rsidRDefault="00F57E05">
      <w:pPr>
        <w:jc w:val="both"/>
        <w:rPr>
          <w:rFonts w:ascii="Tahoma" w:eastAsia="Tahoma" w:hAnsi="Tahoma" w:cs="Tahoma"/>
        </w:rPr>
      </w:pPr>
      <w:r>
        <w:rPr>
          <w:rFonts w:ascii="Tahoma" w:hAnsi="Tahoma"/>
          <w:b/>
          <w:bCs/>
        </w:rPr>
        <w:t>………………………………………………………………………………………..</w:t>
      </w:r>
    </w:p>
    <w:p w:rsidR="00FE5B6A" w:rsidRDefault="00F57E05">
      <w:pPr>
        <w:jc w:val="both"/>
        <w:rPr>
          <w:rFonts w:ascii="Tahoma" w:eastAsia="Tahoma" w:hAnsi="Tahoma" w:cs="Tahoma"/>
        </w:rPr>
      </w:pPr>
      <w:proofErr w:type="gramStart"/>
      <w:r>
        <w:rPr>
          <w:rFonts w:ascii="Tahoma" w:hAnsi="Tahoma"/>
        </w:rPr>
        <w:t>reprezentowaną</w:t>
      </w:r>
      <w:proofErr w:type="gramEnd"/>
      <w:r>
        <w:rPr>
          <w:rFonts w:ascii="Tahoma" w:hAnsi="Tahoma"/>
        </w:rPr>
        <w:t xml:space="preserve"> przez:</w:t>
      </w:r>
    </w:p>
    <w:p w:rsidR="00FE5B6A" w:rsidRDefault="00FE5B6A">
      <w:pPr>
        <w:jc w:val="both"/>
        <w:rPr>
          <w:rFonts w:ascii="Tahoma" w:eastAsia="Tahoma" w:hAnsi="Tahoma" w:cs="Tahoma"/>
        </w:rPr>
      </w:pPr>
    </w:p>
    <w:p w:rsidR="00FE5B6A" w:rsidRDefault="00F57E05">
      <w:pPr>
        <w:rPr>
          <w:rFonts w:ascii="Tahoma" w:eastAsia="Tahoma" w:hAnsi="Tahoma" w:cs="Tahoma"/>
          <w:b/>
          <w:bCs/>
        </w:rPr>
      </w:pPr>
      <w:r>
        <w:rPr>
          <w:rFonts w:ascii="Tahoma" w:hAnsi="Tahoma"/>
          <w:b/>
          <w:bCs/>
        </w:rPr>
        <w:t>……………….</w:t>
      </w:r>
    </w:p>
    <w:p w:rsidR="00FE5B6A" w:rsidRDefault="00FE5B6A">
      <w:pPr>
        <w:rPr>
          <w:rFonts w:ascii="Tahoma" w:eastAsia="Tahoma" w:hAnsi="Tahoma" w:cs="Tahoma"/>
          <w:b/>
          <w:bCs/>
        </w:rPr>
      </w:pPr>
    </w:p>
    <w:p w:rsidR="00FE5B6A" w:rsidRDefault="00F57E05">
      <w:pPr>
        <w:rPr>
          <w:rFonts w:ascii="Tahoma" w:eastAsia="Tahoma" w:hAnsi="Tahoma" w:cs="Tahoma"/>
        </w:rPr>
      </w:pPr>
      <w:proofErr w:type="gramStart"/>
      <w:r>
        <w:rPr>
          <w:rFonts w:ascii="Tahoma" w:hAnsi="Tahoma"/>
          <w:b/>
          <w:bCs/>
        </w:rPr>
        <w:t>działającą jako</w:t>
      </w:r>
      <w:proofErr w:type="gramEnd"/>
      <w:r>
        <w:rPr>
          <w:rFonts w:ascii="Tahoma" w:hAnsi="Tahoma"/>
          <w:b/>
          <w:bCs/>
        </w:rPr>
        <w:t xml:space="preserve"> Wykonawca</w:t>
      </w:r>
    </w:p>
    <w:p w:rsidR="00FE5B6A" w:rsidRDefault="00F57E05">
      <w:pPr>
        <w:pStyle w:val="Tekstpodstawowy"/>
        <w:rPr>
          <w:rFonts w:ascii="Tahoma" w:eastAsia="Tahoma" w:hAnsi="Tahoma" w:cs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o</w:t>
      </w:r>
      <w:proofErr w:type="gramEnd"/>
      <w:r>
        <w:rPr>
          <w:rFonts w:ascii="Tahoma" w:hAnsi="Tahoma"/>
          <w:sz w:val="20"/>
          <w:szCs w:val="20"/>
        </w:rPr>
        <w:t xml:space="preserve"> następującej treści:</w:t>
      </w:r>
    </w:p>
    <w:p w:rsidR="00FE5B6A" w:rsidRDefault="00FE5B6A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57E05">
      <w:pPr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</w:rPr>
        <w:t>§ 1</w:t>
      </w:r>
    </w:p>
    <w:p w:rsidR="00724769" w:rsidRDefault="00724769" w:rsidP="00D60C67">
      <w:pPr>
        <w:pStyle w:val="Tekstpodstawowy"/>
        <w:numPr>
          <w:ilvl w:val="0"/>
          <w:numId w:val="65"/>
        </w:numPr>
        <w:ind w:left="284" w:hanging="284"/>
        <w:rPr>
          <w:rFonts w:ascii="Tahoma" w:hAnsi="Tahoma" w:cs="Tahoma"/>
          <w:sz w:val="20"/>
        </w:rPr>
      </w:pPr>
      <w:r w:rsidRPr="002B3A9F">
        <w:rPr>
          <w:rFonts w:ascii="Tahoma" w:hAnsi="Tahoma" w:cs="Tahoma"/>
          <w:sz w:val="20"/>
        </w:rPr>
        <w:t xml:space="preserve">Zgodnie z wynikiem postępowania o udzielenie zamówienia publicznego przeprowadzonego w trybie art. 275 </w:t>
      </w:r>
      <w:proofErr w:type="spellStart"/>
      <w:r w:rsidRPr="002B3A9F">
        <w:rPr>
          <w:rFonts w:ascii="Tahoma" w:hAnsi="Tahoma" w:cs="Tahoma"/>
          <w:sz w:val="20"/>
        </w:rPr>
        <w:t>pkt</w:t>
      </w:r>
      <w:proofErr w:type="spellEnd"/>
      <w:r w:rsidRPr="002B3A9F">
        <w:rPr>
          <w:rFonts w:ascii="Tahoma" w:hAnsi="Tahoma" w:cs="Tahoma"/>
          <w:sz w:val="20"/>
        </w:rPr>
        <w:t xml:space="preserve"> 1 ustawy </w:t>
      </w:r>
      <w:proofErr w:type="spellStart"/>
      <w:r w:rsidRPr="002B3A9F">
        <w:rPr>
          <w:rFonts w:ascii="Tahoma" w:hAnsi="Tahoma" w:cs="Tahoma"/>
          <w:sz w:val="20"/>
        </w:rPr>
        <w:t>Pzp</w:t>
      </w:r>
      <w:proofErr w:type="spellEnd"/>
      <w:r>
        <w:rPr>
          <w:rFonts w:ascii="Tahoma" w:hAnsi="Tahoma" w:cs="Tahoma"/>
          <w:sz w:val="20"/>
        </w:rPr>
        <w:t xml:space="preserve"> - Wykonawca zobowiązuje się do </w:t>
      </w:r>
      <w:r w:rsidRPr="002B3A9F">
        <w:rPr>
          <w:rFonts w:ascii="Tahoma" w:hAnsi="Tahoma" w:cs="Tahoma"/>
          <w:sz w:val="20"/>
        </w:rPr>
        <w:t xml:space="preserve">sukcesywnej dostawy ………………………, zwanego w dalszej części umowy towarem dla potrzeb Zamawiającego w asortymencie i ilościach szczegółowo wymienionych w </w:t>
      </w:r>
      <w:r w:rsidRPr="002B3A9F">
        <w:rPr>
          <w:rFonts w:ascii="Tahoma" w:hAnsi="Tahoma" w:cs="Tahoma"/>
          <w:b/>
          <w:sz w:val="20"/>
        </w:rPr>
        <w:t xml:space="preserve">załączniku </w:t>
      </w:r>
      <w:proofErr w:type="gramStart"/>
      <w:r w:rsidRPr="002B3A9F">
        <w:rPr>
          <w:rFonts w:ascii="Tahoma" w:hAnsi="Tahoma" w:cs="Tahoma"/>
          <w:b/>
          <w:sz w:val="20"/>
        </w:rPr>
        <w:t xml:space="preserve">nr …….  </w:t>
      </w:r>
      <w:r w:rsidRPr="002B3A9F">
        <w:rPr>
          <w:rFonts w:ascii="Tahoma" w:hAnsi="Tahoma" w:cs="Tahoma"/>
          <w:sz w:val="20"/>
        </w:rPr>
        <w:t>do</w:t>
      </w:r>
      <w:proofErr w:type="gramEnd"/>
      <w:r w:rsidRPr="002B3A9F">
        <w:rPr>
          <w:rFonts w:ascii="Tahoma" w:hAnsi="Tahoma" w:cs="Tahoma"/>
          <w:sz w:val="20"/>
        </w:rPr>
        <w:t xml:space="preserve"> umowy, będącym formularzem asortymentowo-cenowym, </w:t>
      </w:r>
    </w:p>
    <w:p w:rsidR="00724769" w:rsidRPr="002B3A9F" w:rsidRDefault="00724769" w:rsidP="00724769">
      <w:pPr>
        <w:pStyle w:val="Tekstpodstawowy"/>
        <w:spacing w:line="100" w:lineRule="atLeast"/>
        <w:ind w:left="284"/>
        <w:jc w:val="left"/>
        <w:rPr>
          <w:rFonts w:ascii="Tahoma" w:hAnsi="Tahoma" w:cs="Tahoma"/>
          <w:sz w:val="20"/>
        </w:rPr>
      </w:pPr>
    </w:p>
    <w:p w:rsidR="00724769" w:rsidRDefault="00724769" w:rsidP="00724769">
      <w:pPr>
        <w:pStyle w:val="Tekstpodstawowy"/>
        <w:spacing w:line="100" w:lineRule="atLeast"/>
        <w:jc w:val="lef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2</w:t>
      </w:r>
      <w:r>
        <w:rPr>
          <w:rFonts w:ascii="Tahoma" w:hAnsi="Tahoma" w:cs="Tahoma"/>
          <w:b/>
          <w:sz w:val="20"/>
        </w:rPr>
        <w:t>.  Szacunkowa wartość umowy, zgodnie ze złożoną ofertą, wynosi:</w:t>
      </w:r>
    </w:p>
    <w:p w:rsidR="00724769" w:rsidRDefault="00724769" w:rsidP="00724769">
      <w:pPr>
        <w:pStyle w:val="Tekstpodstawowy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Netto: ……………………… zł</w:t>
      </w:r>
    </w:p>
    <w:p w:rsidR="00724769" w:rsidRDefault="00724769" w:rsidP="00724769">
      <w:pPr>
        <w:pStyle w:val="Tekstpodstawowy"/>
        <w:ind w:left="568" w:hanging="284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(słownie: ……………………… zł 00/100)</w:t>
      </w:r>
    </w:p>
    <w:p w:rsidR="00724769" w:rsidRDefault="00724769" w:rsidP="00724769">
      <w:pPr>
        <w:pStyle w:val="Tekstpodstawowy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 xml:space="preserve">Podatek </w:t>
      </w:r>
      <w:proofErr w:type="gramStart"/>
      <w:r>
        <w:rPr>
          <w:rFonts w:ascii="Tahoma" w:hAnsi="Tahoma" w:cs="Tahoma"/>
          <w:b/>
          <w:sz w:val="20"/>
        </w:rPr>
        <w:t xml:space="preserve">VAT : ……………………… </w:t>
      </w:r>
      <w:proofErr w:type="gramEnd"/>
      <w:r>
        <w:rPr>
          <w:rFonts w:ascii="Tahoma" w:hAnsi="Tahoma" w:cs="Tahoma"/>
          <w:b/>
          <w:sz w:val="20"/>
        </w:rPr>
        <w:t>zł</w:t>
      </w:r>
    </w:p>
    <w:p w:rsidR="00724769" w:rsidRDefault="00724769" w:rsidP="00724769">
      <w:pPr>
        <w:pStyle w:val="Tekstpodstawowy"/>
        <w:ind w:left="284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(słownie: ……………………… zł …/100</w:t>
      </w:r>
      <w:r>
        <w:rPr>
          <w:rFonts w:ascii="Tahoma" w:hAnsi="Tahoma" w:cs="Tahoma"/>
          <w:b/>
          <w:sz w:val="20"/>
        </w:rPr>
        <w:t>)</w:t>
      </w:r>
    </w:p>
    <w:p w:rsidR="00724769" w:rsidRDefault="00724769" w:rsidP="00724769">
      <w:pPr>
        <w:pStyle w:val="Tekstpodstawowy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Ogólna wartość umowy brutto: ……………………… zł</w:t>
      </w:r>
    </w:p>
    <w:p w:rsidR="00724769" w:rsidRDefault="00724769" w:rsidP="00724769">
      <w:pPr>
        <w:pStyle w:val="Tekstpodstawowy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(słownie: ……………………… zł …/100 zł)</w:t>
      </w:r>
    </w:p>
    <w:p w:rsidR="00724769" w:rsidRDefault="00724769" w:rsidP="00724769">
      <w:pPr>
        <w:pStyle w:val="Tekstpodstawowy"/>
        <w:rPr>
          <w:rFonts w:ascii="Tahoma" w:hAnsi="Tahoma" w:cs="Tahoma"/>
          <w:sz w:val="20"/>
        </w:rPr>
      </w:pPr>
    </w:p>
    <w:p w:rsidR="00724769" w:rsidRPr="00AF038F" w:rsidRDefault="00724769" w:rsidP="00724769">
      <w:pPr>
        <w:pStyle w:val="Tekstpodstawowy"/>
        <w:ind w:left="284" w:hanging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3. </w:t>
      </w:r>
      <w:r w:rsidRPr="00AF038F">
        <w:rPr>
          <w:rFonts w:ascii="Tahoma" w:hAnsi="Tahoma" w:cs="Tahoma"/>
          <w:sz w:val="20"/>
        </w:rPr>
        <w:t>Wykonawca oświadcza, iż zaoferowany przedmiot zamówienia jest dopuszczony do obrotu i używania na terenie UE zgodnie z obowiązującym prawem i na potwierdzenie powyższego posiada ważne dokumenty oraz obowiązuje się je dostarczyć na każde żądanie Zamawiającego w nieprzekraczalnym 5–cio dniowym terminie od daty wezwania.</w:t>
      </w:r>
    </w:p>
    <w:p w:rsidR="00FE5B6A" w:rsidRDefault="00FE5B6A">
      <w:pPr>
        <w:pStyle w:val="Tekstpodstawowy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>§ 2</w:t>
      </w:r>
    </w:p>
    <w:p w:rsidR="004E1B80" w:rsidRPr="004E1B80" w:rsidRDefault="004E1B80" w:rsidP="004E1B80">
      <w:pPr>
        <w:pStyle w:val="Tekstpodstawowy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  <w:r w:rsidRPr="004E1B80">
        <w:rPr>
          <w:rFonts w:ascii="Tahoma" w:hAnsi="Tahoma" w:cs="Tahoma"/>
          <w:sz w:val="20"/>
          <w:szCs w:val="20"/>
        </w:rPr>
        <w:t>Dostawy cząstkowe będą realizowane na podstawie pisemnych zleceń Zamawiającego.</w:t>
      </w:r>
    </w:p>
    <w:p w:rsidR="004E1B80" w:rsidRDefault="004E1B80" w:rsidP="004E1B80">
      <w:pPr>
        <w:pStyle w:val="Tekstpodstawowy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  <w:r w:rsidRPr="004E1B80">
        <w:rPr>
          <w:rFonts w:ascii="Tahoma" w:hAnsi="Tahoma" w:cs="Tahoma"/>
          <w:sz w:val="20"/>
          <w:szCs w:val="20"/>
        </w:rPr>
        <w:t xml:space="preserve">Towar będzie dostarczany transportem na koszt i ryzyko Wykonawcy i rozładowywany na jego koszt do pomieszczeń magazynu medycznego Szpitala Specjalistycznego im. Jędrzeja Śniadeckiego w Nowym Sączu, ul Młyńska 5 w terminie </w:t>
      </w:r>
      <w:r w:rsidRPr="004E1B80">
        <w:rPr>
          <w:rFonts w:ascii="Tahoma" w:hAnsi="Tahoma" w:cs="Tahoma"/>
          <w:b/>
          <w:sz w:val="20"/>
          <w:szCs w:val="20"/>
        </w:rPr>
        <w:t>do</w:t>
      </w:r>
      <w:r w:rsidRPr="004E1B80">
        <w:rPr>
          <w:rFonts w:ascii="Tahoma" w:hAnsi="Tahoma" w:cs="Tahoma"/>
          <w:sz w:val="20"/>
          <w:szCs w:val="20"/>
        </w:rPr>
        <w:t xml:space="preserve"> </w:t>
      </w:r>
      <w:r w:rsidRPr="004E1B80">
        <w:rPr>
          <w:rFonts w:ascii="Tahoma" w:hAnsi="Tahoma" w:cs="Tahoma"/>
          <w:b/>
          <w:sz w:val="20"/>
          <w:szCs w:val="20"/>
        </w:rPr>
        <w:t>…… dni</w:t>
      </w:r>
      <w:r w:rsidRPr="004E1B80">
        <w:rPr>
          <w:rFonts w:ascii="Tahoma" w:hAnsi="Tahoma" w:cs="Tahoma"/>
          <w:sz w:val="20"/>
          <w:szCs w:val="20"/>
        </w:rPr>
        <w:t xml:space="preserve"> od</w:t>
      </w:r>
      <w:r w:rsidR="00AA2677">
        <w:rPr>
          <w:rFonts w:ascii="Tahoma" w:hAnsi="Tahoma" w:cs="Tahoma"/>
          <w:sz w:val="20"/>
          <w:szCs w:val="20"/>
        </w:rPr>
        <w:t xml:space="preserve"> złożenia (przesłania </w:t>
      </w:r>
      <w:r w:rsidR="00417D6D">
        <w:rPr>
          <w:rFonts w:ascii="Tahoma" w:hAnsi="Tahoma" w:cs="Tahoma"/>
          <w:sz w:val="20"/>
          <w:szCs w:val="20"/>
        </w:rPr>
        <w:t>mailem</w:t>
      </w:r>
      <w:r w:rsidRPr="004E1B80">
        <w:rPr>
          <w:rFonts w:ascii="Tahoma" w:hAnsi="Tahoma" w:cs="Tahoma"/>
          <w:sz w:val="20"/>
          <w:szCs w:val="20"/>
        </w:rPr>
        <w:t>) zamówienia.</w:t>
      </w:r>
    </w:p>
    <w:p w:rsidR="00383A4B" w:rsidRDefault="00383A4B" w:rsidP="00383A4B">
      <w:pPr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Tahoma" w:hAnsi="Tahoma" w:cs="Tahoma"/>
        </w:rPr>
      </w:pPr>
      <w:r w:rsidRPr="009458B6">
        <w:rPr>
          <w:rFonts w:ascii="Tahoma" w:hAnsi="Tahoma" w:cs="Tahoma"/>
        </w:rPr>
        <w:t>Zamawiający może odmówić przyjęcia dostawy w całości lub w części, bez jakichkolwiek roszczeń finansowych ze strony Wykonawcy z tym związanych, jeśli jakikolwiek element przedmiotu umowy nie będzie oryginalnie zapakowany i oznaczony zgodnie z obowiązującymi przepisami lub naruszon</w:t>
      </w:r>
      <w:r>
        <w:rPr>
          <w:rFonts w:ascii="Tahoma" w:hAnsi="Tahoma" w:cs="Tahoma"/>
        </w:rPr>
        <w:t>y.</w:t>
      </w:r>
      <w:r w:rsidRPr="009458B6">
        <w:rPr>
          <w:rFonts w:ascii="Tahoma" w:hAnsi="Tahoma" w:cs="Tahoma"/>
        </w:rPr>
        <w:t xml:space="preserve"> </w:t>
      </w:r>
    </w:p>
    <w:p w:rsidR="00383A4B" w:rsidRPr="000051D9" w:rsidRDefault="00383A4B" w:rsidP="00383A4B">
      <w:pPr>
        <w:numPr>
          <w:ilvl w:val="0"/>
          <w:numId w:val="71"/>
        </w:numPr>
        <w:jc w:val="both"/>
        <w:rPr>
          <w:rFonts w:ascii="Tahoma" w:hAnsi="Tahoma" w:cs="Tahoma"/>
        </w:rPr>
      </w:pPr>
      <w:r w:rsidRPr="000051D9">
        <w:rPr>
          <w:rFonts w:ascii="Tahoma" w:hAnsi="Tahoma" w:cs="Tahoma"/>
        </w:rPr>
        <w:lastRenderedPageBreak/>
        <w:t>Zamawiający ma prawo do niezwłocznego złożenia reklamacji w przypadku ujawnienia przy odbiorze zamówionej częściowej partii towaru:</w:t>
      </w:r>
    </w:p>
    <w:p w:rsidR="00383A4B" w:rsidRPr="00E3318C" w:rsidRDefault="00383A4B" w:rsidP="00383A4B">
      <w:pPr>
        <w:pStyle w:val="Akapitzlist"/>
        <w:numPr>
          <w:ilvl w:val="0"/>
          <w:numId w:val="73"/>
        </w:numPr>
        <w:jc w:val="both"/>
        <w:rPr>
          <w:rFonts w:ascii="Tahoma" w:hAnsi="Tahoma" w:cs="Tahoma"/>
        </w:rPr>
      </w:pPr>
      <w:proofErr w:type="gramStart"/>
      <w:r w:rsidRPr="00E3318C">
        <w:rPr>
          <w:rFonts w:ascii="Tahoma" w:hAnsi="Tahoma" w:cs="Tahoma"/>
        </w:rPr>
        <w:t>braków</w:t>
      </w:r>
      <w:proofErr w:type="gramEnd"/>
      <w:r w:rsidRPr="00E3318C">
        <w:rPr>
          <w:rFonts w:ascii="Tahoma" w:hAnsi="Tahoma" w:cs="Tahoma"/>
        </w:rPr>
        <w:t xml:space="preserve"> ilościowych w poszczególnych opakowaniach, </w:t>
      </w:r>
    </w:p>
    <w:p w:rsidR="00383A4B" w:rsidRPr="00E3318C" w:rsidRDefault="00383A4B" w:rsidP="00383A4B">
      <w:pPr>
        <w:pStyle w:val="Akapitzlist"/>
        <w:numPr>
          <w:ilvl w:val="0"/>
          <w:numId w:val="73"/>
        </w:numPr>
        <w:jc w:val="both"/>
        <w:rPr>
          <w:rFonts w:ascii="Tahoma" w:hAnsi="Tahoma" w:cs="Tahoma"/>
        </w:rPr>
      </w:pPr>
      <w:proofErr w:type="gramStart"/>
      <w:r w:rsidRPr="00E3318C">
        <w:rPr>
          <w:rFonts w:ascii="Tahoma" w:hAnsi="Tahoma" w:cs="Tahoma"/>
        </w:rPr>
        <w:t>niezgodności</w:t>
      </w:r>
      <w:proofErr w:type="gramEnd"/>
      <w:r w:rsidRPr="00E3318C">
        <w:rPr>
          <w:rFonts w:ascii="Tahoma" w:hAnsi="Tahoma" w:cs="Tahoma"/>
        </w:rPr>
        <w:t xml:space="preserve"> stanu faktycznego z fakturą,  </w:t>
      </w:r>
    </w:p>
    <w:p w:rsidR="00383A4B" w:rsidRPr="00E3318C" w:rsidRDefault="00383A4B" w:rsidP="00383A4B">
      <w:pPr>
        <w:pStyle w:val="Akapitzlist"/>
        <w:numPr>
          <w:ilvl w:val="0"/>
          <w:numId w:val="73"/>
        </w:numPr>
        <w:jc w:val="both"/>
        <w:rPr>
          <w:rFonts w:ascii="Tahoma" w:hAnsi="Tahoma" w:cs="Tahoma"/>
        </w:rPr>
      </w:pPr>
      <w:proofErr w:type="gramStart"/>
      <w:r w:rsidRPr="00E3318C">
        <w:rPr>
          <w:rFonts w:ascii="Tahoma" w:hAnsi="Tahoma" w:cs="Tahoma"/>
        </w:rPr>
        <w:t>wad</w:t>
      </w:r>
      <w:proofErr w:type="gramEnd"/>
      <w:r w:rsidRPr="00E3318C">
        <w:rPr>
          <w:rFonts w:ascii="Tahoma" w:hAnsi="Tahoma" w:cs="Tahoma"/>
        </w:rPr>
        <w:t xml:space="preserve"> jakościowych dostarczonego towaru,</w:t>
      </w:r>
    </w:p>
    <w:p w:rsidR="00383A4B" w:rsidRPr="00383A4B" w:rsidRDefault="00383A4B" w:rsidP="00383A4B">
      <w:pPr>
        <w:pStyle w:val="Akapitzlist"/>
        <w:numPr>
          <w:ilvl w:val="0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Tahoma" w:hAnsi="Tahoma" w:cs="Tahoma"/>
        </w:rPr>
      </w:pPr>
      <w:proofErr w:type="gramStart"/>
      <w:r w:rsidRPr="00E3318C">
        <w:rPr>
          <w:rFonts w:ascii="Tahoma" w:hAnsi="Tahoma"/>
        </w:rPr>
        <w:t>towarów</w:t>
      </w:r>
      <w:proofErr w:type="gramEnd"/>
      <w:r w:rsidRPr="00E3318C">
        <w:rPr>
          <w:rFonts w:ascii="Tahoma" w:hAnsi="Tahoma"/>
        </w:rPr>
        <w:t xml:space="preserve"> uszkodzonych.</w:t>
      </w:r>
    </w:p>
    <w:p w:rsidR="004E1B80" w:rsidRPr="004E1B80" w:rsidRDefault="004E1B80" w:rsidP="004E1B80">
      <w:pPr>
        <w:pStyle w:val="Tekstpodstawowy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  <w:r w:rsidRPr="004E1B80">
        <w:rPr>
          <w:rFonts w:ascii="Tahoma" w:hAnsi="Tahoma" w:cs="Tahoma"/>
          <w:sz w:val="20"/>
          <w:szCs w:val="20"/>
        </w:rPr>
        <w:t xml:space="preserve">Zamawiający zobowiązany jest do niezwłocznego zgłaszania reklamacji tj. najdalej w terminie 3 dni licząc od dnia dostawy(wady ilościowe), bądź od dnia ujawnienia wady (jakościowe). </w:t>
      </w:r>
    </w:p>
    <w:p w:rsidR="004E1B80" w:rsidRPr="004E1B80" w:rsidRDefault="004E1B80" w:rsidP="004E1B80">
      <w:pPr>
        <w:pStyle w:val="Tekstpodstawowy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  <w:r w:rsidRPr="004E1B80">
        <w:rPr>
          <w:rFonts w:ascii="Tahoma" w:hAnsi="Tahoma" w:cs="Tahoma"/>
          <w:sz w:val="20"/>
          <w:szCs w:val="20"/>
        </w:rPr>
        <w:t>Strony umowy przyjmują</w:t>
      </w:r>
      <w:r w:rsidR="00AA2677">
        <w:rPr>
          <w:rFonts w:ascii="Tahoma" w:hAnsi="Tahoma" w:cs="Tahoma"/>
          <w:sz w:val="20"/>
          <w:szCs w:val="20"/>
        </w:rPr>
        <w:t xml:space="preserve">, iż przesłanie zamówienia </w:t>
      </w:r>
      <w:r>
        <w:rPr>
          <w:rFonts w:ascii="Tahoma" w:hAnsi="Tahoma" w:cs="Tahoma"/>
          <w:sz w:val="20"/>
          <w:szCs w:val="20"/>
        </w:rPr>
        <w:t>mailem</w:t>
      </w:r>
      <w:r w:rsidRPr="004E1B80">
        <w:rPr>
          <w:rFonts w:ascii="Tahoma" w:hAnsi="Tahoma" w:cs="Tahoma"/>
          <w:sz w:val="20"/>
          <w:szCs w:val="20"/>
        </w:rPr>
        <w:t xml:space="preserve"> jest równoznaczne z pisemnym zleceniem Zamawiającego określonym w ust. 1.</w:t>
      </w:r>
    </w:p>
    <w:p w:rsidR="004E1B80" w:rsidRPr="004E1B80" w:rsidRDefault="004E1B80" w:rsidP="004E1B80">
      <w:pPr>
        <w:pStyle w:val="Tekstpodstawowy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  <w:r w:rsidRPr="004E1B80">
        <w:rPr>
          <w:rFonts w:ascii="Tahoma" w:hAnsi="Tahoma" w:cs="Tahoma"/>
          <w:sz w:val="20"/>
          <w:szCs w:val="20"/>
        </w:rPr>
        <w:t>Strony umowy przyjmują, iż dopuszcza się przesłanie zleceń drogą e-mail. Wykonawca ma obowiązek niezwłocznie potwierdzić fakt otrzymania zlecenia.</w:t>
      </w:r>
    </w:p>
    <w:p w:rsidR="00BE2F98" w:rsidRDefault="004E1B80" w:rsidP="00BE2F98">
      <w:pPr>
        <w:pStyle w:val="Tekstpodstawowy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  <w:r w:rsidRPr="004E1B80">
        <w:rPr>
          <w:rFonts w:ascii="Tahoma" w:hAnsi="Tahoma" w:cs="Tahoma"/>
          <w:sz w:val="20"/>
          <w:szCs w:val="20"/>
        </w:rPr>
        <w:t xml:space="preserve">Wykonawca gwarantuje, ze dostarczone materiały eksploatacyjne będą </w:t>
      </w:r>
      <w:proofErr w:type="gramStart"/>
      <w:r w:rsidRPr="004E1B80">
        <w:rPr>
          <w:rFonts w:ascii="Tahoma" w:hAnsi="Tahoma" w:cs="Tahoma"/>
          <w:sz w:val="20"/>
          <w:szCs w:val="20"/>
        </w:rPr>
        <w:t>wysokiej jakości</w:t>
      </w:r>
      <w:proofErr w:type="gramEnd"/>
      <w:r w:rsidRPr="004E1B80">
        <w:rPr>
          <w:rFonts w:ascii="Tahoma" w:hAnsi="Tahoma" w:cs="Tahoma"/>
          <w:sz w:val="20"/>
          <w:szCs w:val="20"/>
        </w:rPr>
        <w:t xml:space="preserve"> oraz zapewniają kompatybilność pracy z urządzeniami Zamawiającego, zapewniają należyte bezpieczeństwo oraz posiadają właściwe opakowanie i oznakowanie.</w:t>
      </w:r>
    </w:p>
    <w:p w:rsidR="00942E28" w:rsidRPr="00BE2F98" w:rsidRDefault="004E1B80" w:rsidP="00BE2F98">
      <w:pPr>
        <w:pStyle w:val="Tekstpodstawowy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  <w:r w:rsidRPr="00BE2F98">
        <w:rPr>
          <w:rFonts w:ascii="Tahoma" w:hAnsi="Tahoma" w:cs="Tahoma"/>
          <w:sz w:val="20"/>
          <w:szCs w:val="20"/>
        </w:rPr>
        <w:t xml:space="preserve">Wykonawca gwarantuje, że zamontowanie i używanie dostarczonych przez niego materiałów eksploatacyjnych nie spowoduje utraty </w:t>
      </w:r>
      <w:proofErr w:type="gramStart"/>
      <w:r w:rsidRPr="00BE2F98">
        <w:rPr>
          <w:rFonts w:ascii="Tahoma" w:hAnsi="Tahoma" w:cs="Tahoma"/>
          <w:sz w:val="20"/>
          <w:szCs w:val="20"/>
        </w:rPr>
        <w:t>praw</w:t>
      </w:r>
      <w:proofErr w:type="gramEnd"/>
      <w:r w:rsidRPr="00BE2F98">
        <w:rPr>
          <w:rFonts w:ascii="Tahoma" w:hAnsi="Tahoma" w:cs="Tahoma"/>
          <w:sz w:val="20"/>
          <w:szCs w:val="20"/>
        </w:rPr>
        <w:t xml:space="preserve"> gwarancji producenta urządzenia, do którego są przeznaczone</w:t>
      </w:r>
      <w:r w:rsidR="007B15C3">
        <w:rPr>
          <w:rFonts w:ascii="Tahoma" w:hAnsi="Tahoma" w:cs="Tahoma"/>
          <w:sz w:val="20"/>
          <w:szCs w:val="20"/>
        </w:rPr>
        <w:t>.</w:t>
      </w:r>
    </w:p>
    <w:p w:rsidR="00FE5B6A" w:rsidRDefault="00FE5B6A">
      <w:pPr>
        <w:pStyle w:val="Tekstpodstawowy"/>
        <w:ind w:left="360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>§ 3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Za</w:t>
      </w:r>
      <w:r>
        <w:rPr>
          <w:rFonts w:ascii="Tahoma" w:hAnsi="Tahoma"/>
          <w:b/>
          <w:bCs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realizację przedmiotu zamówienia Zamawiający zobowiązuje się zapłacić Wykonawcy wynagrodzenie zgodnie z cenami podanymi w formularzu asortymentowo-cenowym załączonym do niniejszej umowy, które tylko i wyłącznie będą stanowić podstawę rozliczeń finansowych pomiędzy Zamawiającym i Wykonawcą. Ceny jednostkowe przedmiotu zamówienia zawarte w załączonym formularzu asortymentowo-cenowym mogą ulec zmianie tylko na zada</w:t>
      </w:r>
      <w:r w:rsidR="00A063DB">
        <w:rPr>
          <w:rFonts w:ascii="Tahoma" w:hAnsi="Tahoma"/>
          <w:sz w:val="20"/>
          <w:szCs w:val="20"/>
        </w:rPr>
        <w:t>ch i warunkach określonych w § 6 lub § 11</w:t>
      </w:r>
      <w:r>
        <w:rPr>
          <w:rFonts w:ascii="Tahoma" w:hAnsi="Tahoma"/>
          <w:sz w:val="20"/>
          <w:szCs w:val="20"/>
        </w:rPr>
        <w:t xml:space="preserve"> umowy.</w:t>
      </w:r>
    </w:p>
    <w:p w:rsidR="00AA2677" w:rsidRDefault="00AA2677" w:rsidP="00AA2677">
      <w:pPr>
        <w:pStyle w:val="Tekstpodstawowy"/>
        <w:numPr>
          <w:ilvl w:val="0"/>
          <w:numId w:val="4"/>
        </w:numPr>
        <w:suppressAutoHyphens w:val="0"/>
        <w:rPr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Zamawiający zobowiązuje się zapłacić należność za dostarczony towar przelewem w ciągu </w:t>
      </w:r>
      <w:r>
        <w:rPr>
          <w:rFonts w:ascii="Tahoma" w:hAnsi="Tahoma"/>
          <w:b/>
          <w:bCs/>
          <w:sz w:val="20"/>
          <w:szCs w:val="20"/>
        </w:rPr>
        <w:t xml:space="preserve">30 dni </w:t>
      </w:r>
      <w:r>
        <w:rPr>
          <w:rFonts w:ascii="Tahoma" w:hAnsi="Tahoma"/>
          <w:sz w:val="20"/>
          <w:szCs w:val="20"/>
        </w:rPr>
        <w:t xml:space="preserve">od daty otrzymania towaru oraz od daty otrzymania prawidłowo wystawionej faktury </w:t>
      </w:r>
      <w:r>
        <w:rPr>
          <w:rFonts w:ascii="Tahoma" w:hAnsi="Tahoma"/>
          <w:color w:val="auto"/>
          <w:sz w:val="20"/>
          <w:szCs w:val="20"/>
        </w:rPr>
        <w:t>( fakturę przesłać</w:t>
      </w:r>
      <w:r w:rsidRPr="004D1830">
        <w:rPr>
          <w:rFonts w:ascii="Tahoma" w:hAnsi="Tahoma"/>
          <w:color w:val="auto"/>
          <w:sz w:val="20"/>
          <w:szCs w:val="20"/>
        </w:rPr>
        <w:t xml:space="preserve"> za </w:t>
      </w:r>
      <w:r>
        <w:rPr>
          <w:rFonts w:ascii="Tahoma" w:hAnsi="Tahoma"/>
          <w:color w:val="auto"/>
          <w:sz w:val="20"/>
          <w:szCs w:val="20"/>
        </w:rPr>
        <w:t xml:space="preserve">pośrednictwem </w:t>
      </w:r>
      <w:proofErr w:type="spellStart"/>
      <w:r>
        <w:rPr>
          <w:rFonts w:ascii="Tahoma" w:hAnsi="Tahoma"/>
          <w:color w:val="auto"/>
          <w:sz w:val="20"/>
          <w:szCs w:val="20"/>
        </w:rPr>
        <w:t>KSeF</w:t>
      </w:r>
      <w:proofErr w:type="spellEnd"/>
      <w:r>
        <w:rPr>
          <w:rFonts w:ascii="Tahoma" w:hAnsi="Tahoma"/>
          <w:color w:val="auto"/>
          <w:sz w:val="20"/>
          <w:szCs w:val="20"/>
        </w:rPr>
        <w:t xml:space="preserve"> za </w:t>
      </w:r>
      <w:proofErr w:type="gramStart"/>
      <w:r>
        <w:rPr>
          <w:rFonts w:ascii="Tahoma" w:hAnsi="Tahoma"/>
          <w:color w:val="auto"/>
          <w:sz w:val="20"/>
          <w:szCs w:val="20"/>
        </w:rPr>
        <w:t>pomocą</w:t>
      </w:r>
      <w:r w:rsidRPr="004D1830">
        <w:rPr>
          <w:rFonts w:ascii="Tahoma" w:hAnsi="Tahoma"/>
          <w:color w:val="auto"/>
          <w:sz w:val="20"/>
          <w:szCs w:val="20"/>
        </w:rPr>
        <w:t xml:space="preserve"> której</w:t>
      </w:r>
      <w:proofErr w:type="gramEnd"/>
      <w:r w:rsidRPr="004D1830">
        <w:rPr>
          <w:rFonts w:ascii="Tahoma" w:hAnsi="Tahoma"/>
          <w:color w:val="auto"/>
          <w:sz w:val="20"/>
          <w:szCs w:val="20"/>
        </w:rPr>
        <w:t xml:space="preserve"> Zamawiający przyjmuje faktury elektroniczne od kontrahentów)</w:t>
      </w:r>
      <w:r>
        <w:rPr>
          <w:rFonts w:ascii="Tahoma" w:hAnsi="Tahoma"/>
          <w:color w:val="auto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– na konto w Banku ……………………………….</w:t>
      </w:r>
    </w:p>
    <w:p w:rsidR="00FE5B6A" w:rsidRPr="00AA2677" w:rsidRDefault="00AA2677" w:rsidP="00AA2677">
      <w:pPr>
        <w:pStyle w:val="Tekstpodstawowy"/>
        <w:ind w:left="360"/>
      </w:pPr>
      <w:r>
        <w:rPr>
          <w:rFonts w:ascii="Tahoma" w:hAnsi="Tahoma"/>
          <w:sz w:val="20"/>
          <w:szCs w:val="20"/>
        </w:rPr>
        <w:t>Wykonawca oświadcza, iż podany rachunek figuruje w wykazie podmiotów zarejestrowanych, jako podatnicy VAT.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Na fakturze Wykonawca wymieni przedmiot zamówienia podlegający zapłacie zgodnie z zamówieniem złożonym przez Zamawiającego.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Kwota każdej faktury VAT wynikać będzie z przemnożenia ilości zamówionego i dostarczonego towaru oraz ich cen jednostkowych zawartych w formularzu asortymentowo-cenowym, stanowiącym załącznik do niniejszej umowy.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Nieprawidłowe wystawienie faktury powoduje ponowny bieg terminów płatności po dokonaniu korekty i przedłożeniu prawidłowo wystawionej faktury Zamawiającemu.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Zamawiający zobowiązany jest do zapłaty odsetek ustawowych za opóźnienie w transakcjach handlowych.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W razie dokonania przelewu zapłata następuje w dniu obciążenia konta bankowego Zamawiającego.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W przypadku nieterminowego regulowania płatności przez Zamawiającego, Wykonawca nie może wstrzymać dostaw zamówionego towaru.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W razie zwłoki Zamawiającego z zapłatą zobowiązań, Wykonawca przed naliczeniem rekompensaty określonej w art. 10 Ustawy z dnia 8 marca 2013 r. o przeciwdziałaniu nadmiernym opóźnieniom w transakcjach handl</w:t>
      </w:r>
      <w:r w:rsidR="00B54924">
        <w:rPr>
          <w:rFonts w:ascii="Tahoma" w:hAnsi="Tahoma"/>
          <w:sz w:val="20"/>
          <w:szCs w:val="20"/>
        </w:rPr>
        <w:t xml:space="preserve">owych (tekst jedn. Dz. U. </w:t>
      </w:r>
      <w:proofErr w:type="gramStart"/>
      <w:r w:rsidR="00B54924">
        <w:rPr>
          <w:rFonts w:ascii="Tahoma" w:hAnsi="Tahoma"/>
          <w:sz w:val="20"/>
          <w:szCs w:val="20"/>
        </w:rPr>
        <w:t>z</w:t>
      </w:r>
      <w:proofErr w:type="gramEnd"/>
      <w:r w:rsidR="00B54924">
        <w:rPr>
          <w:rFonts w:ascii="Tahoma" w:hAnsi="Tahoma"/>
          <w:sz w:val="20"/>
          <w:szCs w:val="20"/>
        </w:rPr>
        <w:t xml:space="preserve"> 2023</w:t>
      </w:r>
      <w:r>
        <w:rPr>
          <w:rFonts w:ascii="Tahoma" w:hAnsi="Tahoma"/>
          <w:sz w:val="20"/>
          <w:szCs w:val="20"/>
        </w:rPr>
        <w:t xml:space="preserve"> r., poz. </w:t>
      </w:r>
      <w:r w:rsidR="00B54924">
        <w:rPr>
          <w:rFonts w:ascii="Tahoma" w:hAnsi="Tahoma"/>
          <w:sz w:val="20"/>
          <w:szCs w:val="20"/>
        </w:rPr>
        <w:t>1790</w:t>
      </w:r>
      <w:r>
        <w:rPr>
          <w:rFonts w:ascii="Tahoma" w:hAnsi="Tahoma"/>
          <w:sz w:val="20"/>
          <w:szCs w:val="20"/>
        </w:rPr>
        <w:t>), będzie zobowiązany do przedstawienia Zamawiającemu szczegółowych kosztów odzyskiwania nie zapłaconej w terminie należności za dostarczony towar.</w:t>
      </w:r>
    </w:p>
    <w:p w:rsidR="00FE5B6A" w:rsidRDefault="00F57E05" w:rsidP="00D60C67">
      <w:pPr>
        <w:pStyle w:val="Tekstpodstawowy"/>
        <w:numPr>
          <w:ilvl w:val="0"/>
          <w:numId w:val="4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W przypadku nie dostarczenia towaru będą nalic</w:t>
      </w:r>
      <w:r w:rsidR="00A063DB">
        <w:rPr>
          <w:rFonts w:ascii="Tahoma" w:hAnsi="Tahoma"/>
          <w:sz w:val="20"/>
          <w:szCs w:val="20"/>
        </w:rPr>
        <w:t>zane kary umowne określone w § 8</w:t>
      </w:r>
      <w:r>
        <w:rPr>
          <w:rFonts w:ascii="Tahoma" w:hAnsi="Tahoma"/>
          <w:sz w:val="20"/>
          <w:szCs w:val="20"/>
        </w:rPr>
        <w:t xml:space="preserve"> albo nastąpi odstąpienie od umowy z winy Wykonawcy i naliczone zostaną kary umo</w:t>
      </w:r>
      <w:r w:rsidR="00A063DB">
        <w:rPr>
          <w:rFonts w:ascii="Tahoma" w:hAnsi="Tahoma"/>
          <w:sz w:val="20"/>
          <w:szCs w:val="20"/>
        </w:rPr>
        <w:t>wne określone w § 8</w:t>
      </w:r>
      <w:r>
        <w:rPr>
          <w:rFonts w:ascii="Tahoma" w:hAnsi="Tahoma"/>
          <w:sz w:val="20"/>
          <w:szCs w:val="20"/>
        </w:rPr>
        <w:t xml:space="preserve"> ust. 2a.</w:t>
      </w:r>
    </w:p>
    <w:p w:rsidR="004E1B80" w:rsidRPr="0040285D" w:rsidRDefault="004E1B80" w:rsidP="005C6C55">
      <w:pPr>
        <w:pStyle w:val="Tekstpodstawowy"/>
        <w:jc w:val="center"/>
        <w:rPr>
          <w:rFonts w:ascii="Tahoma" w:hAnsi="Tahoma" w:cs="Tahoma"/>
          <w:b/>
          <w:color w:val="auto"/>
          <w:sz w:val="20"/>
        </w:rPr>
      </w:pPr>
      <w:r w:rsidRPr="0040285D">
        <w:rPr>
          <w:rFonts w:ascii="Tahoma" w:hAnsi="Tahoma" w:cs="Tahoma"/>
          <w:b/>
          <w:color w:val="auto"/>
          <w:sz w:val="20"/>
        </w:rPr>
        <w:t>§ 4.</w:t>
      </w:r>
    </w:p>
    <w:p w:rsidR="005C6C55" w:rsidRPr="005C6C55" w:rsidRDefault="0040285D" w:rsidP="0040285D">
      <w:pPr>
        <w:pStyle w:val="Tekstpodstawowy"/>
        <w:jc w:val="lef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         Dot. część 2</w:t>
      </w:r>
    </w:p>
    <w:p w:rsidR="004E1B80" w:rsidRPr="00A063DB" w:rsidRDefault="00383A4B" w:rsidP="00383A4B">
      <w:pPr>
        <w:pStyle w:val="Tekstpodstawowy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  <w:tab w:val="num" w:pos="-284"/>
        </w:tabs>
        <w:ind w:left="480"/>
        <w:rPr>
          <w:rFonts w:ascii="Tahoma" w:hAnsi="Tahoma" w:cs="Tahoma"/>
          <w:sz w:val="20"/>
        </w:rPr>
      </w:pPr>
      <w:r w:rsidRPr="00A063DB">
        <w:rPr>
          <w:rFonts w:ascii="Tahoma" w:hAnsi="Tahoma" w:cs="Tahoma"/>
          <w:sz w:val="20"/>
        </w:rPr>
        <w:t>Jeżeli w</w:t>
      </w:r>
      <w:r w:rsidR="004E1B80" w:rsidRPr="00A063DB">
        <w:rPr>
          <w:rFonts w:ascii="Tahoma" w:hAnsi="Tahoma" w:cs="Tahoma"/>
          <w:sz w:val="20"/>
        </w:rPr>
        <w:t xml:space="preserve"> trakcie trwania umowy zamawiający </w:t>
      </w:r>
      <w:r w:rsidRPr="00A063DB">
        <w:rPr>
          <w:rFonts w:ascii="Tahoma" w:hAnsi="Tahoma" w:cs="Tahoma"/>
          <w:sz w:val="20"/>
        </w:rPr>
        <w:t>stwierdzi, iż</w:t>
      </w:r>
      <w:r w:rsidR="004E1B80" w:rsidRPr="00A063DB">
        <w:rPr>
          <w:rFonts w:ascii="Tahoma" w:hAnsi="Tahoma" w:cs="Tahoma"/>
          <w:sz w:val="20"/>
        </w:rPr>
        <w:t xml:space="preserve"> wydajność, jakość lub niezawodność dostarczonych materiałów eksploatacyjnych – towaru niekorzystnie odbiega od wymagań producenta drukarek/faksów/urządzeń wielofunkcyjnych, Wykonawca zobowiązuje się do </w:t>
      </w:r>
      <w:proofErr w:type="gramStart"/>
      <w:r w:rsidR="004E1B80" w:rsidRPr="00A063DB">
        <w:rPr>
          <w:rFonts w:ascii="Tahoma" w:hAnsi="Tahoma" w:cs="Tahoma"/>
          <w:sz w:val="20"/>
        </w:rPr>
        <w:lastRenderedPageBreak/>
        <w:t>gwarancyjnej</w:t>
      </w:r>
      <w:proofErr w:type="gramEnd"/>
      <w:r w:rsidR="004E1B80" w:rsidRPr="00A063DB">
        <w:rPr>
          <w:rFonts w:ascii="Tahoma" w:hAnsi="Tahoma" w:cs="Tahoma"/>
          <w:sz w:val="20"/>
        </w:rPr>
        <w:t xml:space="preserve"> wymiany towaru na nowy wolny od wad, w terminie 2 dni roboczych od momentu zgłoszenia (</w:t>
      </w:r>
      <w:proofErr w:type="spellStart"/>
      <w:r w:rsidR="004E1B80" w:rsidRPr="00A063DB">
        <w:rPr>
          <w:rFonts w:ascii="Tahoma" w:hAnsi="Tahoma" w:cs="Tahoma"/>
          <w:sz w:val="20"/>
        </w:rPr>
        <w:t>fax</w:t>
      </w:r>
      <w:proofErr w:type="spellEnd"/>
      <w:r w:rsidR="004E1B80" w:rsidRPr="00A063DB">
        <w:rPr>
          <w:rFonts w:ascii="Tahoma" w:hAnsi="Tahoma" w:cs="Tahoma"/>
          <w:sz w:val="20"/>
        </w:rPr>
        <w:t>/e-mail) przez Zamawiającego o wadliwym produkcie.</w:t>
      </w:r>
    </w:p>
    <w:p w:rsidR="004E1B80" w:rsidRPr="00A063DB" w:rsidRDefault="004E1B80" w:rsidP="00383A4B">
      <w:pPr>
        <w:pStyle w:val="Tekstpodstawowy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  <w:tab w:val="num" w:pos="-284"/>
        </w:tabs>
        <w:ind w:left="480"/>
        <w:rPr>
          <w:rFonts w:ascii="Tahoma" w:hAnsi="Tahoma" w:cs="Tahoma"/>
          <w:sz w:val="20"/>
        </w:rPr>
      </w:pPr>
      <w:r w:rsidRPr="00A063DB">
        <w:rPr>
          <w:rFonts w:ascii="Tahoma" w:hAnsi="Tahoma" w:cs="Tahoma"/>
          <w:sz w:val="20"/>
        </w:rPr>
        <w:t>Wymiana nastąpi w siedzibie Zamawiającego na koszt i ryzyko Wykonawcy w razie stwierdzenia wady towaru.</w:t>
      </w:r>
    </w:p>
    <w:p w:rsidR="004E1B80" w:rsidRPr="00A063DB" w:rsidRDefault="004E1B80" w:rsidP="00383A4B">
      <w:pPr>
        <w:pStyle w:val="Tekstpodstawowy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  <w:tab w:val="num" w:pos="-284"/>
        </w:tabs>
        <w:ind w:left="480"/>
        <w:rPr>
          <w:rFonts w:ascii="Tahoma" w:hAnsi="Tahoma" w:cs="Tahoma"/>
          <w:sz w:val="20"/>
        </w:rPr>
      </w:pPr>
      <w:r w:rsidRPr="00A063DB">
        <w:rPr>
          <w:rFonts w:ascii="Tahoma" w:hAnsi="Tahoma" w:cs="Tahoma"/>
          <w:sz w:val="20"/>
        </w:rPr>
        <w:t xml:space="preserve">Wykonawca zobowiązuje się do pokrycia kosztów naprawy drukarek/faksów/urządzeń wielofunkcyjnych, gdy uszkodzenie urządzenia powstało w wyniku stosowania materiału eksploatacyjnego – towaru dostarczonego przez Wykonawcę. </w:t>
      </w:r>
    </w:p>
    <w:p w:rsidR="004E1B80" w:rsidRPr="00A063DB" w:rsidRDefault="004E1B80" w:rsidP="00383A4B">
      <w:pPr>
        <w:pStyle w:val="Tekstpodstawowy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  <w:tab w:val="num" w:pos="-284"/>
        </w:tabs>
        <w:ind w:left="480"/>
        <w:rPr>
          <w:rFonts w:ascii="Tahoma" w:hAnsi="Tahoma" w:cs="Tahoma"/>
        </w:rPr>
      </w:pPr>
      <w:r w:rsidRPr="00A063DB">
        <w:rPr>
          <w:rFonts w:ascii="Tahoma" w:hAnsi="Tahoma" w:cs="Tahoma"/>
          <w:sz w:val="20"/>
        </w:rPr>
        <w:t>Za podstawę żądania przez Zamawiającego naprawy urządzenia (włączając w to wymianę bębna lub głowicy) uważa się pisemną opinię autoryzowanego serwisu producenta drukarek/faksów/urządzeń wielofunkcyjnych. Naprawa urządzenia zostanie wykonana w autoryzowanym serwisie producenta drukarek/faksów/urządzeń wielofunkcyjnych w ciągu 3 dni od chwili zgłoszenia (e-mail, faks) Wykonawcy przez Zamawiającego konieczności wykonania naprawy. Koszty związane z naprawą ponosi Wykonawca.</w:t>
      </w:r>
    </w:p>
    <w:p w:rsidR="004E1B80" w:rsidRPr="00A063DB" w:rsidRDefault="004E1B80" w:rsidP="00383A4B">
      <w:pPr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  <w:tab w:val="num" w:pos="-284"/>
        </w:tabs>
        <w:ind w:left="480"/>
        <w:jc w:val="both"/>
        <w:rPr>
          <w:rFonts w:ascii="Tahoma" w:hAnsi="Tahoma" w:cs="Tahoma"/>
        </w:rPr>
      </w:pPr>
      <w:r w:rsidRPr="00A063DB">
        <w:rPr>
          <w:rFonts w:ascii="Tahoma" w:hAnsi="Tahoma" w:cs="Tahoma"/>
        </w:rPr>
        <w:t>Jeżeli urządzenie zostanie wysłane do autoryzowanego punktu serwisowego i serwis nie stwierdzi uszkodzenia z winy materiałów eksploatacyjnych koszty naprawy pokrywa Zamawiający.</w:t>
      </w:r>
    </w:p>
    <w:p w:rsidR="00FE5B6A" w:rsidRDefault="00FE5B6A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 xml:space="preserve">§ </w:t>
      </w:r>
      <w:r w:rsidR="004E1B80">
        <w:rPr>
          <w:rFonts w:ascii="Tahoma" w:hAnsi="Tahoma"/>
          <w:b/>
          <w:bCs/>
          <w:sz w:val="20"/>
          <w:szCs w:val="20"/>
        </w:rPr>
        <w:t>5</w:t>
      </w:r>
    </w:p>
    <w:p w:rsidR="00FE5B6A" w:rsidRDefault="00F57E05">
      <w:pPr>
        <w:pStyle w:val="Tekstpodstawowy"/>
        <w:ind w:left="426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Umowa obowiązuje od dnia </w:t>
      </w:r>
      <w:r>
        <w:rPr>
          <w:rFonts w:ascii="Tahoma" w:hAnsi="Tahoma"/>
          <w:b/>
          <w:bCs/>
          <w:sz w:val="20"/>
          <w:szCs w:val="20"/>
        </w:rPr>
        <w:t>……….</w:t>
      </w:r>
      <w:r w:rsidR="00974327">
        <w:rPr>
          <w:rFonts w:ascii="Tahoma" w:hAnsi="Tahoma"/>
          <w:b/>
          <w:bCs/>
          <w:sz w:val="20"/>
          <w:szCs w:val="20"/>
        </w:rPr>
        <w:t xml:space="preserve"> 2026</w:t>
      </w:r>
      <w:r w:rsidR="005C6C55">
        <w:rPr>
          <w:rFonts w:ascii="Tahoma" w:hAnsi="Tahoma"/>
          <w:b/>
          <w:bCs/>
          <w:sz w:val="20"/>
          <w:szCs w:val="20"/>
        </w:rPr>
        <w:t xml:space="preserve">r przez </w:t>
      </w:r>
      <w:proofErr w:type="gramStart"/>
      <w:r w:rsidR="005C6C55">
        <w:rPr>
          <w:rFonts w:ascii="Tahoma" w:hAnsi="Tahoma"/>
          <w:b/>
          <w:bCs/>
          <w:sz w:val="20"/>
          <w:szCs w:val="20"/>
        </w:rPr>
        <w:t xml:space="preserve">okres </w:t>
      </w:r>
      <w:r w:rsidR="00974327">
        <w:rPr>
          <w:rFonts w:ascii="Tahoma" w:hAnsi="Tahoma"/>
          <w:b/>
          <w:bCs/>
          <w:sz w:val="20"/>
          <w:szCs w:val="20"/>
        </w:rPr>
        <w:t xml:space="preserve">12   </w:t>
      </w:r>
      <w:proofErr w:type="spellStart"/>
      <w:r w:rsidR="00974327">
        <w:rPr>
          <w:rFonts w:ascii="Tahoma" w:hAnsi="Tahoma"/>
          <w:b/>
          <w:bCs/>
          <w:sz w:val="20"/>
          <w:szCs w:val="20"/>
        </w:rPr>
        <w:t>m-cy</w:t>
      </w:r>
      <w:proofErr w:type="spellEnd"/>
      <w:proofErr w:type="gramEnd"/>
      <w:r w:rsidR="00974327"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 w:rsidR="00974327">
        <w:rPr>
          <w:rFonts w:ascii="Tahoma" w:hAnsi="Tahoma"/>
          <w:b/>
          <w:bCs/>
          <w:sz w:val="20"/>
          <w:szCs w:val="20"/>
        </w:rPr>
        <w:t>tj</w:t>
      </w:r>
      <w:proofErr w:type="spellEnd"/>
      <w:r w:rsidR="00974327">
        <w:rPr>
          <w:rFonts w:ascii="Tahoma" w:hAnsi="Tahoma"/>
          <w:b/>
          <w:bCs/>
          <w:sz w:val="20"/>
          <w:szCs w:val="20"/>
        </w:rPr>
        <w:t xml:space="preserve"> do dnia ………… 2027</w:t>
      </w:r>
      <w:r w:rsidR="005C6C55"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 w:rsidR="005C6C55">
        <w:rPr>
          <w:rFonts w:ascii="Tahoma" w:hAnsi="Tahoma"/>
          <w:b/>
          <w:bCs/>
          <w:sz w:val="20"/>
          <w:szCs w:val="20"/>
        </w:rPr>
        <w:t>r</w:t>
      </w:r>
      <w:proofErr w:type="spellEnd"/>
      <w:r w:rsidR="005C6C55">
        <w:rPr>
          <w:rFonts w:ascii="Tahoma" w:hAnsi="Tahoma"/>
          <w:b/>
          <w:bCs/>
          <w:sz w:val="20"/>
          <w:szCs w:val="20"/>
        </w:rPr>
        <w:t xml:space="preserve"> </w:t>
      </w:r>
      <w:r w:rsidR="005C6C55" w:rsidRPr="005C6C55">
        <w:rPr>
          <w:rFonts w:ascii="Tahoma" w:hAnsi="Tahoma"/>
          <w:bCs/>
          <w:sz w:val="20"/>
          <w:szCs w:val="20"/>
        </w:rPr>
        <w:t>l</w:t>
      </w:r>
      <w:r w:rsidRPr="005C6C55">
        <w:rPr>
          <w:rFonts w:ascii="Tahoma" w:hAnsi="Tahoma"/>
          <w:sz w:val="20"/>
          <w:szCs w:val="20"/>
        </w:rPr>
        <w:t>u</w:t>
      </w:r>
      <w:r>
        <w:rPr>
          <w:rFonts w:ascii="Tahoma" w:hAnsi="Tahoma"/>
          <w:sz w:val="20"/>
          <w:szCs w:val="20"/>
        </w:rPr>
        <w:t>b do czasu wcześniejszego zrealizowania wartości umowy określonej w § 1.</w:t>
      </w:r>
    </w:p>
    <w:p w:rsidR="00FE5B6A" w:rsidRDefault="00FE5B6A">
      <w:pPr>
        <w:pStyle w:val="Tekstpodstawowy"/>
        <w:ind w:left="426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 xml:space="preserve">§ </w:t>
      </w:r>
      <w:r w:rsidR="000C6DEF">
        <w:rPr>
          <w:rFonts w:ascii="Tahoma" w:hAnsi="Tahoma"/>
          <w:b/>
          <w:bCs/>
          <w:sz w:val="20"/>
          <w:szCs w:val="20"/>
        </w:rPr>
        <w:t>6</w:t>
      </w:r>
    </w:p>
    <w:p w:rsidR="00383A4B" w:rsidRDefault="001902DF" w:rsidP="00383A4B">
      <w:pPr>
        <w:pStyle w:val="Tekstpodstawowy"/>
        <w:ind w:left="426" w:hanging="284"/>
        <w:jc w:val="left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color w:val="auto"/>
          <w:sz w:val="20"/>
          <w:szCs w:val="20"/>
        </w:rPr>
        <w:t xml:space="preserve">     </w:t>
      </w:r>
      <w:r w:rsidRPr="005F1063">
        <w:rPr>
          <w:rFonts w:ascii="Tahoma" w:hAnsi="Tahoma"/>
          <w:color w:val="auto"/>
          <w:sz w:val="20"/>
          <w:szCs w:val="20"/>
        </w:rPr>
        <w:t xml:space="preserve">Ceny netto określone w </w:t>
      </w:r>
      <w:r w:rsidRPr="005F1063">
        <w:rPr>
          <w:rFonts w:ascii="Tahoma" w:hAnsi="Tahoma"/>
          <w:b/>
          <w:bCs/>
          <w:color w:val="auto"/>
          <w:sz w:val="20"/>
          <w:szCs w:val="20"/>
        </w:rPr>
        <w:t>załączniku nr …………….</w:t>
      </w:r>
      <w:r w:rsidRPr="005F1063">
        <w:rPr>
          <w:rFonts w:ascii="Tahoma" w:hAnsi="Tahoma"/>
          <w:color w:val="auto"/>
          <w:sz w:val="20"/>
          <w:szCs w:val="20"/>
        </w:rPr>
        <w:t xml:space="preserve"> do umowy nie ulegają zmianie przez cały okres obowiązywania umowy, za wyjątkiem obniżenia cen oraz zmian dokonanych zgodnie</w:t>
      </w:r>
      <w:r w:rsidR="002244D3">
        <w:rPr>
          <w:rFonts w:ascii="Tahoma" w:hAnsi="Tahoma"/>
          <w:color w:val="auto"/>
          <w:sz w:val="20"/>
          <w:szCs w:val="20"/>
        </w:rPr>
        <w:t xml:space="preserve"> </w:t>
      </w:r>
      <w:r w:rsidR="002244D3">
        <w:rPr>
          <w:rFonts w:ascii="Tahoma" w:hAnsi="Tahoma" w:cs="Tahoma"/>
          <w:b/>
          <w:color w:val="auto"/>
          <w:sz w:val="20"/>
          <w:szCs w:val="20"/>
        </w:rPr>
        <w:t xml:space="preserve">§11 </w:t>
      </w:r>
      <w:r w:rsidRPr="005F1063">
        <w:rPr>
          <w:rFonts w:ascii="Tahoma" w:hAnsi="Tahoma"/>
          <w:color w:val="auto"/>
          <w:sz w:val="20"/>
          <w:szCs w:val="20"/>
        </w:rPr>
        <w:t>z</w:t>
      </w:r>
      <w:r w:rsidR="002244D3">
        <w:rPr>
          <w:rFonts w:ascii="Tahoma" w:hAnsi="Tahoma"/>
          <w:color w:val="auto"/>
          <w:sz w:val="20"/>
          <w:szCs w:val="20"/>
        </w:rPr>
        <w:t xml:space="preserve"> </w:t>
      </w:r>
      <w:r w:rsidR="00383A4B">
        <w:rPr>
          <w:rFonts w:ascii="Tahoma" w:hAnsi="Tahoma" w:cs="Tahoma"/>
          <w:b/>
          <w:color w:val="auto"/>
          <w:sz w:val="20"/>
          <w:szCs w:val="20"/>
        </w:rPr>
        <w:t>§11</w:t>
      </w:r>
      <w:r w:rsidR="00383A4B" w:rsidRPr="005F1063">
        <w:rPr>
          <w:rFonts w:ascii="Tahoma" w:hAnsi="Tahoma" w:cs="Tahoma"/>
          <w:b/>
          <w:color w:val="auto"/>
          <w:sz w:val="20"/>
          <w:szCs w:val="20"/>
        </w:rPr>
        <w:t>a</w:t>
      </w:r>
      <w:r w:rsidR="002244D3">
        <w:rPr>
          <w:rFonts w:ascii="Tahoma" w:hAnsi="Tahoma" w:cs="Tahoma"/>
          <w:b/>
          <w:color w:val="auto"/>
          <w:sz w:val="20"/>
          <w:szCs w:val="20"/>
        </w:rPr>
        <w:t>.</w:t>
      </w:r>
    </w:p>
    <w:p w:rsidR="00FE5B6A" w:rsidRDefault="001902DF" w:rsidP="002244D3">
      <w:pPr>
        <w:pStyle w:val="Tekstpodstawowy"/>
        <w:jc w:val="left"/>
        <w:rPr>
          <w:rFonts w:ascii="Tahoma" w:eastAsia="Tahoma" w:hAnsi="Tahoma" w:cs="Tahoma"/>
          <w:b/>
          <w:bCs/>
          <w:sz w:val="20"/>
          <w:szCs w:val="20"/>
        </w:rPr>
      </w:pPr>
      <w:r w:rsidRPr="005F1063">
        <w:rPr>
          <w:rFonts w:ascii="Tahoma" w:hAnsi="Tahoma"/>
          <w:color w:val="auto"/>
          <w:sz w:val="20"/>
          <w:szCs w:val="20"/>
        </w:rPr>
        <w:t xml:space="preserve"> </w:t>
      </w: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 xml:space="preserve">§ </w:t>
      </w:r>
      <w:r w:rsidR="000C6DEF">
        <w:rPr>
          <w:rFonts w:ascii="Tahoma" w:hAnsi="Tahoma"/>
          <w:b/>
          <w:bCs/>
          <w:sz w:val="20"/>
          <w:szCs w:val="20"/>
        </w:rPr>
        <w:t>7</w:t>
      </w:r>
    </w:p>
    <w:p w:rsidR="00FE5B6A" w:rsidRDefault="00F57E05" w:rsidP="00D60C67">
      <w:pPr>
        <w:pStyle w:val="WW-Tekstpodstawowy2"/>
        <w:numPr>
          <w:ilvl w:val="0"/>
          <w:numId w:val="9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Zamawiający zastrzega sobie prawo niezrealizowania całej wartości umowy, zmniejszenia ilości zamawianego towaru – przedmiotu umowy. Zmniejszenie ilości zamawianych towarów, nie powoduje dla Zamawiającego żadnych konsekwencji finansowo – prawnych i nie rodzi po stronie Wykonawcy żadnych roszczeń, a Wykonawca otrzyma wynagrodzenie za zrealizowaną część umowy.</w:t>
      </w:r>
    </w:p>
    <w:p w:rsidR="00FE5B6A" w:rsidRPr="002244D3" w:rsidRDefault="00F57E05" w:rsidP="00D60C67">
      <w:pPr>
        <w:numPr>
          <w:ilvl w:val="0"/>
          <w:numId w:val="9"/>
        </w:numPr>
        <w:jc w:val="both"/>
        <w:rPr>
          <w:rFonts w:ascii="Tahoma" w:hAnsi="Tahoma"/>
          <w:b/>
          <w:bCs/>
        </w:rPr>
      </w:pPr>
      <w:r>
        <w:rPr>
          <w:rFonts w:ascii="Tahoma" w:hAnsi="Tahoma"/>
        </w:rPr>
        <w:t xml:space="preserve">Zmniejszenie ilości zamawianego towaru nie może powodować zmniejszenia wartości umowy w zakresie </w:t>
      </w:r>
      <w:r>
        <w:rPr>
          <w:rFonts w:ascii="Tahoma" w:hAnsi="Tahoma"/>
          <w:b/>
          <w:bCs/>
        </w:rPr>
        <w:t xml:space="preserve">powyżej 30%. </w:t>
      </w:r>
      <w:r>
        <w:rPr>
          <w:rFonts w:ascii="Tahoma" w:hAnsi="Tahoma"/>
        </w:rPr>
        <w:t xml:space="preserve">Zmniejszenie to może wynikać w szczególności z braku zapotrzebowania na dany przedmiot zamówienia w związku z ilością hospitalizowanych pacjentów i zastosowanych procedur medycznych.  </w:t>
      </w:r>
    </w:p>
    <w:p w:rsidR="002244D3" w:rsidRPr="002244D3" w:rsidRDefault="002244D3" w:rsidP="002244D3">
      <w:pPr>
        <w:numPr>
          <w:ilvl w:val="0"/>
          <w:numId w:val="9"/>
        </w:numPr>
        <w:jc w:val="both"/>
        <w:rPr>
          <w:rFonts w:ascii="Tahoma" w:hAnsi="Tahoma"/>
          <w:b/>
          <w:bCs/>
        </w:rPr>
      </w:pPr>
      <w:r w:rsidRPr="009A0391">
        <w:rPr>
          <w:rFonts w:ascii="Tahoma" w:hAnsi="Tahoma"/>
        </w:rPr>
        <w:t>Zamawiający zastrzega sobie prawo zwrotu towaru, w całości lub części poszczególnej dostawy, w przypadku stwierdzenia niezgodności dostawy pod względem ilościowym, jakościowym, czy asortymentowym w stosunku do złożonego zamówienia. Koszty związane ze zwrotem w/w przedmiotu umowy oraz ewentualnego zakupu interwencyjnego ponosi Wykonawca</w:t>
      </w:r>
      <w:r>
        <w:rPr>
          <w:rFonts w:ascii="Tahoma" w:hAnsi="Tahoma"/>
        </w:rPr>
        <w:t>.</w:t>
      </w:r>
    </w:p>
    <w:p w:rsidR="00FE5B6A" w:rsidRDefault="00FE5B6A">
      <w:pPr>
        <w:pStyle w:val="WW-Tekstpodstawowy2"/>
        <w:jc w:val="left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Pr="00B54924" w:rsidRDefault="00F57E05">
      <w:pPr>
        <w:pStyle w:val="WW-Tekstpodstawowy2"/>
        <w:jc w:val="center"/>
        <w:rPr>
          <w:rFonts w:ascii="Tahoma" w:eastAsia="Tahoma" w:hAnsi="Tahoma" w:cs="Tahoma"/>
          <w:b/>
          <w:bCs/>
          <w:color w:val="auto"/>
          <w:sz w:val="20"/>
          <w:szCs w:val="20"/>
        </w:rPr>
      </w:pPr>
      <w:r w:rsidRPr="00B54924">
        <w:rPr>
          <w:rFonts w:ascii="Tahoma" w:hAnsi="Tahoma"/>
          <w:b/>
          <w:bCs/>
          <w:color w:val="auto"/>
          <w:sz w:val="20"/>
          <w:szCs w:val="20"/>
          <w:u w:color="800000"/>
        </w:rPr>
        <w:t xml:space="preserve">§ </w:t>
      </w:r>
      <w:r w:rsidR="00BE2F98" w:rsidRPr="00B54924">
        <w:rPr>
          <w:rFonts w:ascii="Tahoma" w:hAnsi="Tahoma"/>
          <w:b/>
          <w:bCs/>
          <w:color w:val="auto"/>
          <w:sz w:val="20"/>
          <w:szCs w:val="20"/>
          <w:u w:color="800000"/>
        </w:rPr>
        <w:t>8</w:t>
      </w:r>
    </w:p>
    <w:p w:rsidR="00FE5B6A" w:rsidRDefault="00F57E05" w:rsidP="00D60C67">
      <w:pPr>
        <w:pStyle w:val="WW-Tekstpodstawowy2"/>
        <w:numPr>
          <w:ilvl w:val="0"/>
          <w:numId w:val="11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Wykonawca odpowiada wobec Zamawiającego za </w:t>
      </w:r>
      <w:r w:rsidR="000E1231">
        <w:rPr>
          <w:rFonts w:ascii="Tahoma" w:hAnsi="Tahoma"/>
          <w:sz w:val="20"/>
          <w:szCs w:val="20"/>
        </w:rPr>
        <w:t>właściwą, jakość</w:t>
      </w:r>
      <w:r>
        <w:rPr>
          <w:rFonts w:ascii="Tahoma" w:hAnsi="Tahoma"/>
          <w:sz w:val="20"/>
          <w:szCs w:val="20"/>
        </w:rPr>
        <w:t xml:space="preserve"> i terminowość dostarczanego przedmiotu umowy.</w:t>
      </w:r>
    </w:p>
    <w:p w:rsidR="00FE5B6A" w:rsidRDefault="00F57E05" w:rsidP="00D60C67">
      <w:pPr>
        <w:numPr>
          <w:ilvl w:val="0"/>
          <w:numId w:val="11"/>
        </w:numPr>
        <w:jc w:val="both"/>
        <w:rPr>
          <w:rFonts w:ascii="Tahoma" w:hAnsi="Tahoma"/>
        </w:rPr>
      </w:pPr>
      <w:r>
        <w:rPr>
          <w:rFonts w:ascii="Tahoma" w:hAnsi="Tahoma"/>
        </w:rPr>
        <w:t>Strony ustalają odpowiedzialność za niewykonanie lub nienależyte wykonanie zobowiązań umownych w formie kar umownych, w następujących przypadkach i wysokościach:</w:t>
      </w:r>
    </w:p>
    <w:p w:rsidR="00FE5B6A" w:rsidRDefault="00F57E05" w:rsidP="00D60C67">
      <w:pPr>
        <w:numPr>
          <w:ilvl w:val="0"/>
          <w:numId w:val="13"/>
        </w:numPr>
        <w:jc w:val="both"/>
        <w:rPr>
          <w:rFonts w:ascii="Tahoma" w:hAnsi="Tahoma"/>
        </w:rPr>
      </w:pPr>
      <w:r>
        <w:rPr>
          <w:rFonts w:ascii="Tahoma" w:hAnsi="Tahoma"/>
        </w:rPr>
        <w:t>Wykonawca w razie odstąpienia od umowy zapłaci Zamawiającemu karę umowną w wysokości 3% wartości brutto umowy określonej w § 1 ust. 2,</w:t>
      </w:r>
    </w:p>
    <w:p w:rsidR="00FE5B6A" w:rsidRDefault="00F57E05" w:rsidP="00D60C67">
      <w:pPr>
        <w:numPr>
          <w:ilvl w:val="0"/>
          <w:numId w:val="13"/>
        </w:numPr>
        <w:jc w:val="both"/>
        <w:rPr>
          <w:rFonts w:ascii="Tahoma" w:hAnsi="Tahoma"/>
        </w:rPr>
      </w:pPr>
      <w:proofErr w:type="gramStart"/>
      <w:r>
        <w:rPr>
          <w:rFonts w:ascii="Tahoma" w:hAnsi="Tahoma"/>
        </w:rPr>
        <w:t>w</w:t>
      </w:r>
      <w:proofErr w:type="gramEnd"/>
      <w:r>
        <w:rPr>
          <w:rFonts w:ascii="Tahoma" w:hAnsi="Tahoma"/>
        </w:rPr>
        <w:t xml:space="preserve"> przypadku nieterminowej </w:t>
      </w:r>
      <w:r w:rsidRPr="00E93D41">
        <w:rPr>
          <w:rFonts w:ascii="Tahoma" w:hAnsi="Tahoma"/>
          <w:color w:val="auto"/>
        </w:rPr>
        <w:t>dostawy, Zamawiający ma prawo obciążyć Wykonawcę karą umowną w wysokości 1% wartości brutto towaru</w:t>
      </w:r>
      <w:r>
        <w:rPr>
          <w:rFonts w:ascii="Tahoma" w:hAnsi="Tahoma"/>
        </w:rPr>
        <w:t xml:space="preserve"> nie dostarczonego zgodnie z zamówieniem Zamawiającego, za każdy dzień zwłoki,</w:t>
      </w:r>
    </w:p>
    <w:p w:rsidR="00FE5B6A" w:rsidRDefault="00F57E05" w:rsidP="00D60C67">
      <w:pPr>
        <w:numPr>
          <w:ilvl w:val="0"/>
          <w:numId w:val="13"/>
        </w:numPr>
        <w:jc w:val="both"/>
        <w:rPr>
          <w:rFonts w:ascii="Tahoma" w:hAnsi="Tahoma"/>
        </w:rPr>
      </w:pPr>
      <w:r>
        <w:rPr>
          <w:rFonts w:ascii="Tahoma" w:hAnsi="Tahoma"/>
        </w:rPr>
        <w:t xml:space="preserve">w przypadku stwierdzenia przez Zamawiającego wadliwej partii dostarczonego towaru – tj. zastrzeżeń, </w:t>
      </w:r>
      <w:proofErr w:type="gramStart"/>
      <w:r>
        <w:rPr>
          <w:rFonts w:ascii="Tahoma" w:hAnsi="Tahoma"/>
        </w:rPr>
        <w:t>co do jakości</w:t>
      </w:r>
      <w:proofErr w:type="gramEnd"/>
      <w:r>
        <w:rPr>
          <w:rFonts w:ascii="Tahoma" w:hAnsi="Tahoma"/>
        </w:rPr>
        <w:t xml:space="preserve"> dostarczonego towaru, niezgodności ze SWZ oraz/lub złożoną ofertą, Wykonawca zobowiązuje się do jego bezpłatnej wymiany w ilościach zakwestionowanych na towar wolny od wad w terminie 2 dni roboczych od zawiadomienia (złożenia reklamacji), pod rygorem nie uiszczenia zapłaty za zamówioną partię towaru,</w:t>
      </w:r>
    </w:p>
    <w:p w:rsidR="00FE5B6A" w:rsidRDefault="00F57E05" w:rsidP="00D60C67">
      <w:pPr>
        <w:numPr>
          <w:ilvl w:val="0"/>
          <w:numId w:val="13"/>
        </w:numPr>
        <w:jc w:val="both"/>
        <w:rPr>
          <w:rFonts w:ascii="Tahoma" w:hAnsi="Tahoma"/>
        </w:rPr>
      </w:pPr>
      <w:r>
        <w:rPr>
          <w:rFonts w:ascii="Tahoma" w:hAnsi="Tahoma"/>
        </w:rPr>
        <w:lastRenderedPageBreak/>
        <w:t xml:space="preserve">w przypadku bezskutecznego upływu terminu wyznaczonego na wymianę wadliwego towaru, Zamawiający ma prawo obciążyć Wykonawcę karą umowną w wysokości 1% wartości brutto zakwestionowanego towaru, za każdy dzień zwłoki, licząc od upływu terminu określonego w </w:t>
      </w:r>
      <w:proofErr w:type="gramStart"/>
      <w:r>
        <w:rPr>
          <w:rFonts w:ascii="Tahoma" w:hAnsi="Tahoma"/>
        </w:rPr>
        <w:t>punkcie  c</w:t>
      </w:r>
      <w:proofErr w:type="gramEnd"/>
      <w:r>
        <w:rPr>
          <w:rFonts w:ascii="Tahoma" w:hAnsi="Tahoma"/>
        </w:rPr>
        <w:t>.</w:t>
      </w:r>
    </w:p>
    <w:p w:rsidR="00FE5B6A" w:rsidRDefault="00F57E05" w:rsidP="00D60C67">
      <w:pPr>
        <w:numPr>
          <w:ilvl w:val="0"/>
          <w:numId w:val="14"/>
        </w:numPr>
        <w:jc w:val="both"/>
        <w:rPr>
          <w:rFonts w:ascii="Tahoma" w:hAnsi="Tahoma"/>
        </w:rPr>
      </w:pPr>
      <w:r>
        <w:rPr>
          <w:rFonts w:ascii="Tahoma" w:hAnsi="Tahoma"/>
        </w:rPr>
        <w:t>Suma kar umownych naliczanych z rożnych tytułów wskazanych w ust</w:t>
      </w:r>
      <w:r w:rsidRPr="00E93D41">
        <w:rPr>
          <w:rFonts w:ascii="Tahoma" w:hAnsi="Tahoma"/>
          <w:color w:val="auto"/>
        </w:rPr>
        <w:t>. 2 nie</w:t>
      </w:r>
      <w:r w:rsidR="005C6C55">
        <w:rPr>
          <w:rFonts w:ascii="Tahoma" w:hAnsi="Tahoma"/>
        </w:rPr>
        <w:t xml:space="preserve"> może łącznie przekroczyć 25</w:t>
      </w:r>
      <w:r>
        <w:rPr>
          <w:rFonts w:ascii="Tahoma" w:hAnsi="Tahoma"/>
        </w:rPr>
        <w:t xml:space="preserve"> % wartości umowy.</w:t>
      </w:r>
    </w:p>
    <w:p w:rsidR="00FE5B6A" w:rsidRDefault="00F57E05" w:rsidP="00D60C67">
      <w:pPr>
        <w:numPr>
          <w:ilvl w:val="0"/>
          <w:numId w:val="11"/>
        </w:numPr>
        <w:jc w:val="both"/>
        <w:rPr>
          <w:rFonts w:ascii="Tahoma" w:hAnsi="Tahoma"/>
        </w:rPr>
      </w:pPr>
      <w:r>
        <w:rPr>
          <w:rFonts w:ascii="Tahoma" w:hAnsi="Tahoma"/>
        </w:rPr>
        <w:t>Zamawiający może dochodzić odszkodowania uzupełniającego na zasadach ogólnych, jeżeli kara umowna nie pokryje szkody wynikłej z niewykonania lub nienależnego wykonania umowy.</w:t>
      </w:r>
    </w:p>
    <w:p w:rsidR="00FE5B6A" w:rsidRDefault="00F57E05" w:rsidP="00D60C67">
      <w:pPr>
        <w:numPr>
          <w:ilvl w:val="0"/>
          <w:numId w:val="11"/>
        </w:numPr>
        <w:jc w:val="both"/>
        <w:rPr>
          <w:rFonts w:ascii="Tahoma" w:hAnsi="Tahoma"/>
          <w:b/>
          <w:bCs/>
        </w:rPr>
      </w:pPr>
      <w:r>
        <w:rPr>
          <w:rFonts w:ascii="Tahoma" w:hAnsi="Tahoma"/>
        </w:rPr>
        <w:t>Strony ustalają, że Zamawiający będzie miał prawo potrącenia należności wynikającej z naliczonych kar umownych z należnego Wykonawcy z tytułu niniejszej umowy wynagrodzenia.</w:t>
      </w:r>
    </w:p>
    <w:p w:rsidR="00FE5B6A" w:rsidRDefault="00FE5B6A">
      <w:pPr>
        <w:pStyle w:val="Tekstpodstawowy"/>
        <w:ind w:left="3540" w:firstLine="708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E5B6A">
      <w:pPr>
        <w:pStyle w:val="Tekstpodstawowy"/>
        <w:ind w:left="3540" w:firstLine="708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 xml:space="preserve">§ </w:t>
      </w:r>
      <w:r w:rsidR="00BE2F98">
        <w:rPr>
          <w:rFonts w:ascii="Tahoma" w:hAnsi="Tahoma"/>
          <w:b/>
          <w:bCs/>
          <w:sz w:val="20"/>
          <w:szCs w:val="20"/>
        </w:rPr>
        <w:t>9</w:t>
      </w:r>
    </w:p>
    <w:p w:rsidR="00FE5B6A" w:rsidRDefault="00F57E05" w:rsidP="002244D3">
      <w:pPr>
        <w:numPr>
          <w:ilvl w:val="0"/>
          <w:numId w:val="16"/>
        </w:numPr>
        <w:ind w:left="284"/>
        <w:jc w:val="both"/>
        <w:rPr>
          <w:rFonts w:ascii="Tahoma" w:hAnsi="Tahoma"/>
        </w:rPr>
      </w:pPr>
      <w:r>
        <w:rPr>
          <w:rFonts w:ascii="Tahoma" w:hAnsi="Tahoma"/>
        </w:rPr>
        <w:t>W przypadku nie zrealizowania dostaw w terminie określonym w § 2 ust. 2 i zmuszeni</w:t>
      </w:r>
      <w:r w:rsidRPr="00A063DB">
        <w:rPr>
          <w:rFonts w:ascii="Tahoma" w:hAnsi="Tahoma"/>
          <w:color w:val="auto"/>
        </w:rPr>
        <w:t xml:space="preserve">a </w:t>
      </w:r>
      <w:r w:rsidR="002244D3">
        <w:rPr>
          <w:rFonts w:ascii="Tahoma" w:hAnsi="Tahoma"/>
        </w:rPr>
        <w:t>Zamawiającego do</w:t>
      </w:r>
      <w:r>
        <w:rPr>
          <w:rFonts w:ascii="Tahoma" w:hAnsi="Tahoma"/>
        </w:rPr>
        <w:t xml:space="preserve"> zakupu interwencyjnego na wolnym rynku</w:t>
      </w:r>
      <w:r>
        <w:rPr>
          <w:rFonts w:ascii="Tahoma" w:hAnsi="Tahoma"/>
          <w:color w:val="C0504D"/>
        </w:rPr>
        <w:t>,</w:t>
      </w:r>
      <w:r>
        <w:rPr>
          <w:rFonts w:ascii="Tahoma" w:hAnsi="Tahoma"/>
        </w:rPr>
        <w:t xml:space="preserve"> Wykonawca umowy zobowiązuje się pokryć różnicę ceny związanej z zakupem interwencyjnym towaru, w tym m.in. koszty przywozu towaru oraz różnicę cenową wynikającą z zakupu na wolnym rynku, a zakupem u Wykonawcy, z którym Zamawiający zawarł umowę.</w:t>
      </w:r>
    </w:p>
    <w:p w:rsidR="00FE5B6A" w:rsidRDefault="00F57E05" w:rsidP="002244D3">
      <w:pPr>
        <w:numPr>
          <w:ilvl w:val="0"/>
          <w:numId w:val="16"/>
        </w:numPr>
        <w:ind w:left="284"/>
        <w:jc w:val="both"/>
        <w:rPr>
          <w:rFonts w:ascii="Tahoma" w:hAnsi="Tahoma"/>
          <w:b/>
          <w:bCs/>
        </w:rPr>
      </w:pPr>
      <w:r>
        <w:rPr>
          <w:rFonts w:ascii="Tahoma" w:hAnsi="Tahoma"/>
        </w:rPr>
        <w:t xml:space="preserve">Zamawiającemu przysługuje prawo rozwiązania umowy ze skutkiem natychmiastowym bez ponoszenia odpowiedzialności za jednostronne rozwiązanie umowy w przypadku powtarzającej się nieterminowej realizacji </w:t>
      </w:r>
      <w:proofErr w:type="gramStart"/>
      <w:r>
        <w:rPr>
          <w:rFonts w:ascii="Tahoma" w:hAnsi="Tahoma"/>
        </w:rPr>
        <w:t>dostaw – co</w:t>
      </w:r>
      <w:proofErr w:type="gramEnd"/>
      <w:r>
        <w:rPr>
          <w:rFonts w:ascii="Tahoma" w:hAnsi="Tahoma"/>
        </w:rPr>
        <w:t xml:space="preserve"> najmniej 3-krotne stwierdzenie tego faktu w ciągu kwartału.</w:t>
      </w:r>
    </w:p>
    <w:p w:rsidR="00FE5B6A" w:rsidRDefault="00FE5B6A">
      <w:pPr>
        <w:rPr>
          <w:rFonts w:ascii="Tahoma" w:eastAsia="Tahoma" w:hAnsi="Tahoma" w:cs="Tahoma"/>
          <w:b/>
          <w:bCs/>
        </w:rPr>
      </w:pPr>
    </w:p>
    <w:p w:rsidR="00FE5B6A" w:rsidRDefault="00FE5B6A">
      <w:pPr>
        <w:jc w:val="center"/>
        <w:rPr>
          <w:rFonts w:ascii="Tahoma" w:eastAsia="Tahoma" w:hAnsi="Tahoma" w:cs="Tahoma"/>
          <w:b/>
          <w:bCs/>
        </w:rPr>
      </w:pPr>
    </w:p>
    <w:p w:rsidR="00FE5B6A" w:rsidRDefault="00F57E05">
      <w:pPr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</w:rPr>
        <w:t xml:space="preserve">§ </w:t>
      </w:r>
      <w:r w:rsidR="00BE2F98">
        <w:rPr>
          <w:rFonts w:ascii="Tahoma" w:hAnsi="Tahoma"/>
          <w:b/>
          <w:bCs/>
        </w:rPr>
        <w:t>10</w:t>
      </w:r>
    </w:p>
    <w:p w:rsidR="00FE5B6A" w:rsidRDefault="00F57E05">
      <w:pPr>
        <w:pStyle w:val="Tekstpodstawowy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Zamawiający zastrzega sobie prawo do odstąpienia od umowy w przypadku wystąpienia </w:t>
      </w:r>
      <w:r w:rsidR="001B20E9">
        <w:rPr>
          <w:rFonts w:ascii="Tahoma" w:hAnsi="Tahoma"/>
          <w:sz w:val="20"/>
          <w:szCs w:val="20"/>
        </w:rPr>
        <w:t>okoliczności, o których</w:t>
      </w:r>
      <w:r>
        <w:rPr>
          <w:rFonts w:ascii="Tahoma" w:hAnsi="Tahoma"/>
          <w:sz w:val="20"/>
          <w:szCs w:val="20"/>
        </w:rPr>
        <w:t xml:space="preserve"> mowa w art. </w:t>
      </w:r>
      <w:r w:rsidRPr="00E93D41">
        <w:rPr>
          <w:rFonts w:ascii="Tahoma" w:hAnsi="Tahoma"/>
          <w:color w:val="auto"/>
          <w:sz w:val="20"/>
          <w:szCs w:val="20"/>
        </w:rPr>
        <w:t xml:space="preserve">456 </w:t>
      </w:r>
      <w:proofErr w:type="spellStart"/>
      <w:r w:rsidRPr="00E93D41">
        <w:rPr>
          <w:rFonts w:ascii="Tahoma" w:hAnsi="Tahoma"/>
          <w:color w:val="auto"/>
          <w:sz w:val="20"/>
          <w:szCs w:val="20"/>
        </w:rPr>
        <w:t>Pzp</w:t>
      </w:r>
      <w:proofErr w:type="spellEnd"/>
      <w:r w:rsidRPr="00E93D41">
        <w:rPr>
          <w:rFonts w:ascii="Tahoma" w:hAnsi="Tahoma"/>
          <w:color w:val="auto"/>
          <w:sz w:val="20"/>
          <w:szCs w:val="20"/>
        </w:rPr>
        <w:t xml:space="preserve"> w razie</w:t>
      </w:r>
      <w:r>
        <w:rPr>
          <w:rFonts w:ascii="Tahoma" w:hAnsi="Tahoma"/>
          <w:sz w:val="20"/>
          <w:szCs w:val="20"/>
        </w:rPr>
        <w:t xml:space="preserve"> zaistnienia istotnej zmiany okoliczności powodującej, że wykonanie umowy nie leży w interesie publicznym, czego nie można było </w:t>
      </w:r>
      <w:r w:rsidR="001B20E9">
        <w:rPr>
          <w:rFonts w:ascii="Tahoma" w:hAnsi="Tahoma"/>
          <w:sz w:val="20"/>
          <w:szCs w:val="20"/>
        </w:rPr>
        <w:t>przewiedzieć się</w:t>
      </w:r>
      <w:r>
        <w:rPr>
          <w:rFonts w:ascii="Tahoma" w:hAnsi="Tahoma"/>
          <w:sz w:val="20"/>
          <w:szCs w:val="20"/>
        </w:rPr>
        <w:t xml:space="preserve"> w chwili jej zawarcia lub dalsze wykonanie umowy może zagrozić podstawowemu interesowi państwa lub bezpieczeństwu publicznemu. Zamawiający może odstąpić od umowy w terminie 30 dni od powzięcia wiadomości o tych okolicznościach. W takim przypadku Wykonawca może żądać wyłącznie wynagrodzenia należnego z tytułu wykonania części umowy.</w:t>
      </w:r>
    </w:p>
    <w:p w:rsidR="00FE5B6A" w:rsidRDefault="00FE5B6A">
      <w:pPr>
        <w:pStyle w:val="Tekstpodstawowy"/>
        <w:ind w:firstLine="708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>§ 1</w:t>
      </w:r>
      <w:r w:rsidR="00BE2F98">
        <w:rPr>
          <w:rFonts w:ascii="Tahoma" w:hAnsi="Tahoma"/>
          <w:b/>
          <w:bCs/>
          <w:sz w:val="20"/>
          <w:szCs w:val="20"/>
        </w:rPr>
        <w:t>1</w:t>
      </w:r>
    </w:p>
    <w:p w:rsidR="009477E0" w:rsidRDefault="00F57E05" w:rsidP="009477E0">
      <w:pPr>
        <w:pStyle w:val="WW-Tekstpodstawowy2"/>
        <w:numPr>
          <w:ilvl w:val="0"/>
          <w:numId w:val="18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Wszelkie zmiany i uzupełnienia niniejszej umowy dla swej ważności mogą być dokonywane wyłącznie w formie pisemnej pod rygorem nieważności.</w:t>
      </w:r>
    </w:p>
    <w:p w:rsidR="009477E0" w:rsidRDefault="00F57E05" w:rsidP="009477E0">
      <w:pPr>
        <w:pStyle w:val="WW-Tekstpodstawowy2"/>
        <w:numPr>
          <w:ilvl w:val="0"/>
          <w:numId w:val="18"/>
        </w:numPr>
        <w:rPr>
          <w:rFonts w:ascii="Tahoma" w:hAnsi="Tahoma"/>
          <w:sz w:val="20"/>
          <w:szCs w:val="20"/>
        </w:rPr>
      </w:pPr>
      <w:r w:rsidRPr="009477E0">
        <w:rPr>
          <w:rFonts w:ascii="Tahoma" w:hAnsi="Tahoma"/>
          <w:color w:val="auto"/>
          <w:sz w:val="20"/>
          <w:szCs w:val="20"/>
        </w:rPr>
        <w:t xml:space="preserve">Zakazana jest istotna zmiana postanowień zawartej umowy w stosunku do treści ofert na podstawie, której dokonano wyboru Wykonawcy, z zastrzeżeniem ust. </w:t>
      </w:r>
      <w:r w:rsidR="007A650F" w:rsidRPr="009477E0">
        <w:rPr>
          <w:rFonts w:ascii="Tahoma" w:hAnsi="Tahoma"/>
          <w:color w:val="auto"/>
          <w:sz w:val="20"/>
          <w:szCs w:val="20"/>
        </w:rPr>
        <w:t>3 i § 6</w:t>
      </w:r>
      <w:r w:rsidRPr="009477E0">
        <w:rPr>
          <w:rFonts w:ascii="Tahoma" w:hAnsi="Tahoma"/>
          <w:color w:val="auto"/>
          <w:sz w:val="20"/>
          <w:szCs w:val="20"/>
        </w:rPr>
        <w:t>.</w:t>
      </w:r>
    </w:p>
    <w:p w:rsidR="00FE5B6A" w:rsidRPr="009477E0" w:rsidRDefault="00F57E05" w:rsidP="009477E0">
      <w:pPr>
        <w:pStyle w:val="WW-Tekstpodstawowy2"/>
        <w:numPr>
          <w:ilvl w:val="0"/>
          <w:numId w:val="18"/>
        </w:numPr>
        <w:rPr>
          <w:rFonts w:ascii="Tahoma" w:hAnsi="Tahoma"/>
          <w:sz w:val="20"/>
          <w:szCs w:val="20"/>
        </w:rPr>
      </w:pPr>
      <w:r w:rsidRPr="009477E0">
        <w:rPr>
          <w:rFonts w:ascii="Tahoma" w:hAnsi="Tahoma"/>
          <w:sz w:val="20"/>
          <w:szCs w:val="20"/>
        </w:rPr>
        <w:t>Zamawiający przewiduje możliwość zmiany umowy bez przeprowadzenia nowego postępowania o udzielenie zamówienia:</w:t>
      </w:r>
    </w:p>
    <w:p w:rsidR="00FE5B6A" w:rsidRDefault="00F57E05" w:rsidP="00D60C67">
      <w:pPr>
        <w:pStyle w:val="WW-Tekstpodstawowy2"/>
        <w:numPr>
          <w:ilvl w:val="0"/>
          <w:numId w:val="23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 </w:t>
      </w:r>
      <w:proofErr w:type="gramStart"/>
      <w:r>
        <w:rPr>
          <w:rFonts w:ascii="Tahoma" w:hAnsi="Tahoma"/>
          <w:sz w:val="20"/>
          <w:szCs w:val="20"/>
        </w:rPr>
        <w:t>niezależnie</w:t>
      </w:r>
      <w:proofErr w:type="gramEnd"/>
      <w:r>
        <w:rPr>
          <w:rFonts w:ascii="Tahoma" w:hAnsi="Tahoma"/>
          <w:sz w:val="20"/>
          <w:szCs w:val="20"/>
        </w:rPr>
        <w:t xml:space="preserve"> od wartości tej zmiany w przypadku:</w:t>
      </w:r>
    </w:p>
    <w:p w:rsidR="00FE5B6A" w:rsidRDefault="00F57E05" w:rsidP="00D60C67">
      <w:pPr>
        <w:numPr>
          <w:ilvl w:val="0"/>
          <w:numId w:val="25"/>
        </w:numPr>
        <w:jc w:val="both"/>
        <w:rPr>
          <w:rFonts w:ascii="Tahoma" w:hAnsi="Tahoma"/>
        </w:rPr>
      </w:pPr>
      <w:proofErr w:type="gramStart"/>
      <w:r>
        <w:rPr>
          <w:rFonts w:ascii="Tahoma" w:hAnsi="Tahoma"/>
        </w:rPr>
        <w:t>zmiany</w:t>
      </w:r>
      <w:proofErr w:type="gramEnd"/>
      <w:r>
        <w:rPr>
          <w:rFonts w:ascii="Tahoma" w:hAnsi="Tahoma"/>
        </w:rPr>
        <w:t xml:space="preserve"> wielkości opakowania wprowadzonej przez producenta z zachowaniem zasady proporcjonalności w stosunku do ceny objętej umową</w:t>
      </w:r>
      <w:r>
        <w:rPr>
          <w:rFonts w:ascii="Tahoma" w:hAnsi="Tahoma"/>
          <w:color w:val="C0504D"/>
        </w:rPr>
        <w:t>,</w:t>
      </w:r>
    </w:p>
    <w:p w:rsidR="00FE5B6A" w:rsidRDefault="00F57E05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zmiany</w:t>
      </w:r>
      <w:proofErr w:type="gramEnd"/>
      <w:r>
        <w:rPr>
          <w:rFonts w:ascii="Tahoma" w:hAnsi="Tahoma"/>
          <w:sz w:val="20"/>
          <w:szCs w:val="20"/>
        </w:rPr>
        <w:t xml:space="preserve"> nazwy własnej produktu, o ile ta została dokonana przez producenta i potwierdzona stosownym dokumentem</w:t>
      </w:r>
      <w:r>
        <w:rPr>
          <w:rFonts w:ascii="Tahoma" w:hAnsi="Tahoma"/>
          <w:color w:val="C0504D"/>
          <w:sz w:val="20"/>
          <w:szCs w:val="20"/>
        </w:rPr>
        <w:t>,</w:t>
      </w:r>
    </w:p>
    <w:p w:rsidR="00FE5B6A" w:rsidRDefault="00F57E05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zmiany</w:t>
      </w:r>
      <w:proofErr w:type="gramEnd"/>
      <w:r>
        <w:rPr>
          <w:rFonts w:ascii="Tahoma" w:hAnsi="Tahoma"/>
          <w:sz w:val="20"/>
          <w:szCs w:val="20"/>
        </w:rPr>
        <w:t xml:space="preserve"> numeru katalogowego produktu przy zachowaniu odpowiednich jego parametrów i jakości</w:t>
      </w:r>
      <w:r>
        <w:rPr>
          <w:rFonts w:ascii="Tahoma" w:hAnsi="Tahoma"/>
          <w:color w:val="C0504D"/>
          <w:sz w:val="20"/>
          <w:szCs w:val="20"/>
        </w:rPr>
        <w:t>,</w:t>
      </w:r>
    </w:p>
    <w:p w:rsidR="00FE5B6A" w:rsidRDefault="00F57E05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zmiany</w:t>
      </w:r>
      <w:proofErr w:type="gramEnd"/>
      <w:r>
        <w:rPr>
          <w:rFonts w:ascii="Tahoma" w:hAnsi="Tahoma"/>
          <w:sz w:val="20"/>
          <w:szCs w:val="20"/>
        </w:rPr>
        <w:t xml:space="preserve"> sposobu konfekcjonowania (liczby opakowań),</w:t>
      </w:r>
    </w:p>
    <w:p w:rsidR="00FE5B6A" w:rsidRDefault="00F57E05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zmiany</w:t>
      </w:r>
      <w:proofErr w:type="gramEnd"/>
      <w:r>
        <w:rPr>
          <w:rFonts w:ascii="Tahoma" w:hAnsi="Tahoma"/>
          <w:sz w:val="20"/>
          <w:szCs w:val="20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n-ru</w:t>
      </w:r>
      <w:proofErr w:type="spellEnd"/>
      <w:r>
        <w:rPr>
          <w:rFonts w:ascii="Tahoma" w:hAnsi="Tahoma"/>
          <w:sz w:val="20"/>
          <w:szCs w:val="20"/>
        </w:rPr>
        <w:t xml:space="preserve"> konta bankowego,</w:t>
      </w:r>
    </w:p>
    <w:p w:rsidR="00FE5B6A" w:rsidRDefault="00F57E05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zmiany sposobu realizacji umowy, w </w:t>
      </w:r>
      <w:proofErr w:type="gramStart"/>
      <w:r>
        <w:rPr>
          <w:rFonts w:ascii="Tahoma" w:hAnsi="Tahoma"/>
          <w:sz w:val="20"/>
          <w:szCs w:val="20"/>
        </w:rPr>
        <w:t>przypadku gdy</w:t>
      </w:r>
      <w:proofErr w:type="gramEnd"/>
      <w:r>
        <w:rPr>
          <w:rFonts w:ascii="Tahoma" w:hAnsi="Tahoma"/>
          <w:sz w:val="20"/>
          <w:szCs w:val="20"/>
        </w:rPr>
        <w:t xml:space="preserve"> zmiana jest korzystna dla Zamawiającego lub uzasadniona jego potrzebami</w:t>
      </w:r>
      <w:r>
        <w:rPr>
          <w:rFonts w:ascii="Tahoma" w:hAnsi="Tahoma"/>
          <w:color w:val="C0504D"/>
          <w:sz w:val="20"/>
          <w:szCs w:val="20"/>
        </w:rPr>
        <w:t>,</w:t>
      </w:r>
    </w:p>
    <w:p w:rsidR="00FE5B6A" w:rsidRDefault="00F57E05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obniżenia</w:t>
      </w:r>
      <w:proofErr w:type="gramEnd"/>
      <w:r>
        <w:rPr>
          <w:rFonts w:ascii="Tahoma" w:hAnsi="Tahoma"/>
          <w:sz w:val="20"/>
          <w:szCs w:val="20"/>
        </w:rPr>
        <w:t xml:space="preserve"> cen jednostkowych towaru,</w:t>
      </w:r>
    </w:p>
    <w:p w:rsidR="00FE5B6A" w:rsidRDefault="00F57E05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gdy</w:t>
      </w:r>
      <w:proofErr w:type="gramEnd"/>
      <w:r>
        <w:rPr>
          <w:rFonts w:ascii="Tahoma" w:hAnsi="Tahoma"/>
          <w:sz w:val="20"/>
          <w:szCs w:val="20"/>
        </w:rPr>
        <w:t xml:space="preserve"> nowy Wykonawca ma zastąpić dotychczasowego,</w:t>
      </w:r>
    </w:p>
    <w:p w:rsidR="00FE5B6A" w:rsidRDefault="00EF57A1" w:rsidP="00D60C67">
      <w:pPr>
        <w:pStyle w:val="Tekstpodstawowy"/>
        <w:numPr>
          <w:ilvl w:val="0"/>
          <w:numId w:val="25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zmiany</w:t>
      </w:r>
      <w:proofErr w:type="gramEnd"/>
      <w:r>
        <w:rPr>
          <w:rFonts w:ascii="Tahoma" w:hAnsi="Tahoma"/>
          <w:sz w:val="20"/>
          <w:szCs w:val="20"/>
        </w:rPr>
        <w:t>, o których</w:t>
      </w:r>
      <w:r w:rsidR="00BE2F98">
        <w:rPr>
          <w:rFonts w:ascii="Tahoma" w:hAnsi="Tahoma"/>
          <w:sz w:val="20"/>
          <w:szCs w:val="20"/>
        </w:rPr>
        <w:t xml:space="preserve"> mowa w § 6</w:t>
      </w:r>
      <w:r w:rsidR="00F57E05">
        <w:rPr>
          <w:rFonts w:ascii="Tahoma" w:hAnsi="Tahoma"/>
          <w:sz w:val="20"/>
          <w:szCs w:val="20"/>
        </w:rPr>
        <w:t xml:space="preserve"> umowy</w:t>
      </w:r>
      <w:r w:rsidR="00F57E05">
        <w:rPr>
          <w:rFonts w:ascii="Tahoma" w:hAnsi="Tahoma"/>
          <w:color w:val="C0504D"/>
          <w:sz w:val="20"/>
          <w:szCs w:val="20"/>
        </w:rPr>
        <w:t>;</w:t>
      </w:r>
    </w:p>
    <w:p w:rsidR="00FE5B6A" w:rsidRDefault="00F57E05" w:rsidP="00D60C67">
      <w:pPr>
        <w:pStyle w:val="Tekstpodstawowy"/>
        <w:numPr>
          <w:ilvl w:val="0"/>
          <w:numId w:val="26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zmiany</w:t>
      </w:r>
      <w:proofErr w:type="gramEnd"/>
      <w:r>
        <w:rPr>
          <w:rFonts w:ascii="Tahoma" w:hAnsi="Tahoma"/>
          <w:sz w:val="20"/>
          <w:szCs w:val="20"/>
        </w:rPr>
        <w:t xml:space="preserve"> ustawowej stawki podatku VAT z tym, że kwota brutto wynagrodzenia, należna Wykonawcy nie może ulec podwyższeniu, a ewentualna zmiana umowy będzie dotyczyła stawki </w:t>
      </w:r>
      <w:r>
        <w:rPr>
          <w:rFonts w:ascii="Tahoma" w:hAnsi="Tahoma"/>
          <w:sz w:val="20"/>
          <w:szCs w:val="20"/>
        </w:rPr>
        <w:lastRenderedPageBreak/>
        <w:t xml:space="preserve">podatku i kwoty netto tego wynagrodzenia, jeżeli zmiana </w:t>
      </w:r>
      <w:r w:rsidRPr="00E93D41">
        <w:rPr>
          <w:rFonts w:ascii="Tahoma" w:hAnsi="Tahoma"/>
          <w:color w:val="auto"/>
          <w:sz w:val="20"/>
          <w:szCs w:val="20"/>
        </w:rPr>
        <w:t>ta nastąpi w okresie</w:t>
      </w:r>
      <w:r>
        <w:rPr>
          <w:rFonts w:ascii="Tahoma" w:hAnsi="Tahoma"/>
          <w:sz w:val="20"/>
          <w:szCs w:val="20"/>
        </w:rPr>
        <w:t xml:space="preserve"> poniżej 12 miesięcy obowiązywania umowy</w:t>
      </w:r>
      <w:r>
        <w:rPr>
          <w:rFonts w:ascii="Tahoma" w:hAnsi="Tahoma"/>
          <w:color w:val="C0504D"/>
          <w:sz w:val="20"/>
          <w:szCs w:val="20"/>
        </w:rPr>
        <w:t>;</w:t>
      </w:r>
    </w:p>
    <w:p w:rsidR="00FE5B6A" w:rsidRDefault="00F57E05" w:rsidP="00D60C67">
      <w:pPr>
        <w:pStyle w:val="Tekstpodstawowy"/>
        <w:numPr>
          <w:ilvl w:val="0"/>
          <w:numId w:val="23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zmiany dotyczącej wzajemnych świadczeń stron umowy w </w:t>
      </w:r>
      <w:proofErr w:type="gramStart"/>
      <w:r>
        <w:rPr>
          <w:rFonts w:ascii="Tahoma" w:hAnsi="Tahoma"/>
          <w:sz w:val="20"/>
          <w:szCs w:val="20"/>
        </w:rPr>
        <w:t>przypadku gdy</w:t>
      </w:r>
      <w:proofErr w:type="gramEnd"/>
      <w:r>
        <w:rPr>
          <w:rFonts w:ascii="Tahoma" w:hAnsi="Tahoma"/>
          <w:sz w:val="20"/>
          <w:szCs w:val="20"/>
        </w:rPr>
        <w:t xml:space="preserve"> nowy Wykonawca ma zastąpić dotychczasowego w wyniku sukcesji, wstąpienie w prawa i obowiązki Wykonawcy, w następstwie przejęcia, połączenia, podziału, przekształcenia, upadłości itp. (zmiany danych podmiotów zawierających umowę)</w:t>
      </w:r>
      <w:r>
        <w:rPr>
          <w:rFonts w:ascii="Tahoma" w:hAnsi="Tahoma"/>
          <w:color w:val="C0504D"/>
          <w:sz w:val="20"/>
          <w:szCs w:val="20"/>
        </w:rPr>
        <w:t>;</w:t>
      </w:r>
    </w:p>
    <w:p w:rsidR="00FE5B6A" w:rsidRDefault="00F57E05" w:rsidP="00D60C67">
      <w:pPr>
        <w:pStyle w:val="Tekstpodstawowy"/>
        <w:numPr>
          <w:ilvl w:val="0"/>
          <w:numId w:val="23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jeżeli</w:t>
      </w:r>
      <w:proofErr w:type="gramEnd"/>
      <w:r>
        <w:rPr>
          <w:rFonts w:ascii="Tahoma" w:hAnsi="Tahoma"/>
          <w:sz w:val="20"/>
          <w:szCs w:val="20"/>
        </w:rPr>
        <w:t xml:space="preserve"> konieczność zmiany umowy spowodowana jest okolicznościami, których Zamawiający, działając z należytą starannością, nie mógł przewiedzieć, o ile zmiana nie modyfikuje ogólnego charakteru umowy a wzrost ceny spowodowany każdą kolejną zmianą nie przekracza 50% wartości pierwotnej umowy</w:t>
      </w:r>
      <w:r>
        <w:rPr>
          <w:rFonts w:ascii="Tahoma" w:hAnsi="Tahoma"/>
          <w:color w:val="C0504D"/>
          <w:sz w:val="20"/>
          <w:szCs w:val="20"/>
        </w:rPr>
        <w:t>;</w:t>
      </w:r>
    </w:p>
    <w:p w:rsidR="00FE5B6A" w:rsidRDefault="00F57E05" w:rsidP="00D60C67">
      <w:pPr>
        <w:pStyle w:val="Tekstpodstawowy"/>
        <w:numPr>
          <w:ilvl w:val="0"/>
          <w:numId w:val="23"/>
        </w:numPr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zmiany</w:t>
      </w:r>
      <w:proofErr w:type="gramEnd"/>
      <w:r>
        <w:rPr>
          <w:rFonts w:ascii="Tahoma" w:hAnsi="Tahoma"/>
          <w:sz w:val="20"/>
          <w:szCs w:val="20"/>
        </w:rPr>
        <w:t xml:space="preserve"> spowodowanej okolicznościami poza kontrolą stron, które działając z należytą starannością nie mogły przewidzieć w chwili zawierania umowy. Dotyczy to w szczególności takich okoliczności jak zagrożenie epidemiologiczne, zamieszki, akty terroru, zamknięcie granic, rządowe ograniczenia międzynarodowego transportu, utrudnienia na lotniskach i granicach, tj. okoliczności o charakterze tzw. siły wyższej. W czasie trwania siły wyższej Wykonawca odpowiada za wykonywanie Umowy, gdy ponosi winę umyślną za naruszenia. Wykonawca zobowiązuje się informować Zamawiającego niezwłocznie i na bieżąco o wszelkich trudnościach związanych z realizacją przedmiotu umowy.</w:t>
      </w:r>
    </w:p>
    <w:p w:rsidR="00FE5B6A" w:rsidRDefault="00F57E05">
      <w:pPr>
        <w:pStyle w:val="Tekstpodstawowy"/>
        <w:ind w:left="284" w:hanging="284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4. Zamawiający zastrzegła sobie możliwość zmiany umowy na podstawie art. 455 ust. 2 </w:t>
      </w:r>
      <w:proofErr w:type="spellStart"/>
      <w:r>
        <w:rPr>
          <w:rFonts w:ascii="Tahoma" w:hAnsi="Tahoma"/>
          <w:sz w:val="20"/>
          <w:szCs w:val="20"/>
        </w:rPr>
        <w:t>Pzp</w:t>
      </w:r>
      <w:proofErr w:type="spellEnd"/>
      <w:r>
        <w:rPr>
          <w:rFonts w:ascii="Tahoma" w:hAnsi="Tahoma"/>
          <w:color w:val="C0504D"/>
          <w:sz w:val="20"/>
          <w:szCs w:val="20"/>
        </w:rPr>
        <w:t>,</w:t>
      </w:r>
      <w:r>
        <w:rPr>
          <w:rFonts w:ascii="Tahoma" w:hAnsi="Tahoma"/>
          <w:sz w:val="20"/>
          <w:szCs w:val="20"/>
        </w:rPr>
        <w:t xml:space="preserve"> tj. zwiększenia wartości umowy do wartości nie większej niż 10 % wartości zamówienia określonego pierwotnie w umowie, poprzez dokupienie asortymentu objętego niniejszą umową. Zmiana umowy nastąpi po zawarciu stosownego aneksu do umowy.</w:t>
      </w:r>
    </w:p>
    <w:p w:rsidR="00FE5B6A" w:rsidRDefault="00F57E05">
      <w:pPr>
        <w:pStyle w:val="Tekstpodstawowy"/>
        <w:ind w:left="426" w:hanging="426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>5.  Powyższe postanowienia stanowią katalog zmian, na które Zamawiający może wyrazić zgodę.</w:t>
      </w:r>
    </w:p>
    <w:p w:rsidR="00FE5B6A" w:rsidRDefault="00F57E05">
      <w:pPr>
        <w:pStyle w:val="Tekstpodstawowy"/>
        <w:ind w:left="284" w:hanging="284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>6. Powyższe postanowienia nie stanowią zobowiązania Zamawiającego do wyrażenia zgody na ich wprowadzenie.</w:t>
      </w:r>
    </w:p>
    <w:p w:rsidR="00FE5B6A" w:rsidRDefault="00F57E05" w:rsidP="00D60C67">
      <w:pPr>
        <w:pStyle w:val="Tekstpodstawowy"/>
        <w:numPr>
          <w:ilvl w:val="0"/>
          <w:numId w:val="29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Zmiany wprowadzone zgodnie z powyższym nie mogą być niekorzystne dla Zamawiającego.</w:t>
      </w:r>
    </w:p>
    <w:p w:rsidR="00FE5B6A" w:rsidRDefault="00F57E05" w:rsidP="00D60C67">
      <w:pPr>
        <w:pStyle w:val="Tekstpodstawowy"/>
        <w:numPr>
          <w:ilvl w:val="0"/>
          <w:numId w:val="28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Każda zmiana określona powyżej wymaga pisemnego uzasadnienia ze strony Wykonawcy i akceptacji Zamawiającego.</w:t>
      </w:r>
    </w:p>
    <w:p w:rsidR="001902DF" w:rsidRDefault="001902DF" w:rsidP="001902DF">
      <w:pPr>
        <w:pStyle w:val="Tekstpodstawowy"/>
        <w:rPr>
          <w:rFonts w:ascii="Tahoma" w:hAnsi="Tahoma"/>
          <w:b/>
          <w:bCs/>
          <w:sz w:val="20"/>
          <w:szCs w:val="20"/>
        </w:rPr>
      </w:pPr>
    </w:p>
    <w:p w:rsidR="00FE5B6A" w:rsidRPr="001902DF" w:rsidRDefault="00BE2F98" w:rsidP="001902DF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>§ 11</w:t>
      </w:r>
      <w:r w:rsidR="001902DF">
        <w:rPr>
          <w:rFonts w:ascii="Tahoma" w:hAnsi="Tahoma"/>
          <w:b/>
          <w:bCs/>
          <w:sz w:val="20"/>
          <w:szCs w:val="20"/>
        </w:rPr>
        <w:t>a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</w:t>
      </w:r>
      <w:r w:rsidRPr="005F1063">
        <w:rPr>
          <w:rFonts w:ascii="Tahoma" w:hAnsi="Tahoma" w:cs="Tahoma"/>
          <w:sz w:val="20"/>
          <w:szCs w:val="20"/>
        </w:rPr>
        <w:t xml:space="preserve">Zgodnie z art. 439 ust. 1 i 2 </w:t>
      </w:r>
      <w:proofErr w:type="spellStart"/>
      <w:r w:rsidRPr="005F1063">
        <w:rPr>
          <w:rFonts w:ascii="Tahoma" w:hAnsi="Tahoma" w:cs="Tahoma"/>
          <w:sz w:val="20"/>
          <w:szCs w:val="20"/>
        </w:rPr>
        <w:t>Pzp</w:t>
      </w:r>
      <w:proofErr w:type="spellEnd"/>
      <w:r w:rsidRPr="005F1063">
        <w:rPr>
          <w:rFonts w:ascii="Tahoma" w:hAnsi="Tahoma" w:cs="Tahoma"/>
          <w:sz w:val="20"/>
          <w:szCs w:val="20"/>
        </w:rPr>
        <w:t xml:space="preserve">, Strony dopuszczają zmianę wysokości wynagrodzenia Wykonawcy, nie wcześniej niż </w:t>
      </w:r>
      <w:r w:rsidRPr="005F1063">
        <w:rPr>
          <w:rFonts w:ascii="Tahoma" w:hAnsi="Tahoma" w:cs="Tahoma"/>
          <w:sz w:val="20"/>
          <w:szCs w:val="20"/>
          <w:u w:color="FF0000"/>
          <w:lang w:val="it-IT"/>
        </w:rPr>
        <w:t>po pe</w:t>
      </w:r>
      <w:proofErr w:type="spellStart"/>
      <w:r w:rsidRPr="005F1063">
        <w:rPr>
          <w:rFonts w:ascii="Tahoma" w:hAnsi="Tahoma" w:cs="Tahoma"/>
          <w:sz w:val="20"/>
          <w:szCs w:val="20"/>
          <w:u w:color="FF0000"/>
        </w:rPr>
        <w:t>łnych</w:t>
      </w:r>
      <w:proofErr w:type="spellEnd"/>
      <w:r w:rsidRPr="005F1063">
        <w:rPr>
          <w:rFonts w:ascii="Tahoma" w:hAnsi="Tahoma" w:cs="Tahoma"/>
          <w:sz w:val="20"/>
          <w:szCs w:val="20"/>
          <w:u w:color="FF0000"/>
        </w:rPr>
        <w:t xml:space="preserve"> 6 miesiącach</w:t>
      </w:r>
      <w:r w:rsidRPr="005F1063">
        <w:rPr>
          <w:rFonts w:ascii="Tahoma" w:hAnsi="Tahoma" w:cs="Tahoma"/>
          <w:sz w:val="20"/>
          <w:szCs w:val="20"/>
        </w:rPr>
        <w:t xml:space="preserve"> od momentu realizacji przedmiotu umowy. Waloryzacja dotyczy wynagrodzenia Wykonawcy, o </w:t>
      </w:r>
      <w:proofErr w:type="spellStart"/>
      <w:r w:rsidRPr="005F1063">
        <w:rPr>
          <w:rFonts w:ascii="Tahoma" w:hAnsi="Tahoma" w:cs="Tahoma"/>
          <w:sz w:val="20"/>
          <w:szCs w:val="20"/>
        </w:rPr>
        <w:t>kt</w:t>
      </w:r>
      <w:proofErr w:type="spellEnd"/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>rym mowa w § 1 ust. 2 Umowy.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>2. Stronom przysługuje prawo do waloryzacji wartości wynagrodzenia w przypadku, gdy roczna wartość wskaźnika cen towar</w:t>
      </w:r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 xml:space="preserve">w i usług, publikowanego w Komunikacie Prezesa Głównego Urzędu Statystycznego, za rok kalendarzowy poprzedzający rok złożenia wniosku o waloryzację, </w:t>
      </w:r>
      <w:r w:rsidR="005C6C55">
        <w:rPr>
          <w:rFonts w:ascii="Tahoma" w:hAnsi="Tahoma" w:cs="Tahoma"/>
          <w:sz w:val="20"/>
          <w:szCs w:val="20"/>
          <w:u w:color="FF0000"/>
        </w:rPr>
        <w:t>ulegnie zmianie o</w:t>
      </w:r>
      <w:proofErr w:type="gramStart"/>
      <w:r w:rsidR="005C6C55">
        <w:rPr>
          <w:rFonts w:ascii="Tahoma" w:hAnsi="Tahoma" w:cs="Tahoma"/>
          <w:sz w:val="20"/>
          <w:szCs w:val="20"/>
          <w:u w:color="FF0000"/>
        </w:rPr>
        <w:t xml:space="preserve"> 5</w:t>
      </w:r>
      <w:r w:rsidRPr="005F1063">
        <w:rPr>
          <w:rFonts w:ascii="Tahoma" w:hAnsi="Tahoma" w:cs="Tahoma"/>
          <w:sz w:val="20"/>
          <w:szCs w:val="20"/>
          <w:u w:color="FF0000"/>
        </w:rPr>
        <w:t>,00%</w:t>
      </w:r>
      <w:r w:rsidRPr="005F1063">
        <w:rPr>
          <w:rFonts w:ascii="Tahoma" w:hAnsi="Tahoma" w:cs="Tahoma"/>
          <w:sz w:val="20"/>
          <w:szCs w:val="20"/>
        </w:rPr>
        <w:t xml:space="preserve"> w</w:t>
      </w:r>
      <w:proofErr w:type="gramEnd"/>
      <w:r w:rsidRPr="005F1063">
        <w:rPr>
          <w:rFonts w:ascii="Tahoma" w:hAnsi="Tahoma" w:cs="Tahoma"/>
          <w:sz w:val="20"/>
          <w:szCs w:val="20"/>
        </w:rPr>
        <w:t xml:space="preserve"> stosunku do wartości przedmiotowego wskaźnika za rok kalendarzowy poprzedzający rok, w którym składano ofertę 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 xml:space="preserve">3. Uprawnienie, o </w:t>
      </w:r>
      <w:proofErr w:type="spellStart"/>
      <w:r w:rsidRPr="005F1063">
        <w:rPr>
          <w:rFonts w:ascii="Tahoma" w:hAnsi="Tahoma" w:cs="Tahoma"/>
          <w:sz w:val="20"/>
          <w:szCs w:val="20"/>
        </w:rPr>
        <w:t>kt</w:t>
      </w:r>
      <w:proofErr w:type="spellEnd"/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 xml:space="preserve">rym mowa w ust. 1 może być wykorzystane raz w roku kalendarzowym obowiązywania Umowy. 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 xml:space="preserve">4. Warunkiem skorzystania z uprawnienia, o </w:t>
      </w:r>
      <w:proofErr w:type="spellStart"/>
      <w:r w:rsidRPr="005F1063">
        <w:rPr>
          <w:rFonts w:ascii="Tahoma" w:hAnsi="Tahoma" w:cs="Tahoma"/>
          <w:sz w:val="20"/>
          <w:szCs w:val="20"/>
        </w:rPr>
        <w:t>kt</w:t>
      </w:r>
      <w:proofErr w:type="spellEnd"/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>rym mowa w ust. 1 jest złożenie pisemnego wniosku drugiej stronie. Wraz z wnioskiem Wykonawca zobowiązany jest przedstawić Zamawiającemu szczegółową kalkulację wzrostu koszt</w:t>
      </w:r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>w wynikających ze zmiany wskaźnika cen towar</w:t>
      </w:r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 xml:space="preserve">w i usług, publikowanego w Komunikacie Prezesa Głównego Urzędu Statystycznego za rok poprzedzający rok złożenia wniosku w stosunku do roku, poprzedzającego </w:t>
      </w:r>
      <w:proofErr w:type="gramStart"/>
      <w:r w:rsidRPr="005F1063">
        <w:rPr>
          <w:rFonts w:ascii="Tahoma" w:hAnsi="Tahoma" w:cs="Tahoma"/>
          <w:sz w:val="20"/>
          <w:szCs w:val="20"/>
        </w:rPr>
        <w:t>rok w którym</w:t>
      </w:r>
      <w:proofErr w:type="gramEnd"/>
      <w:r w:rsidRPr="005F1063">
        <w:rPr>
          <w:rFonts w:ascii="Tahoma" w:hAnsi="Tahoma" w:cs="Tahoma"/>
          <w:sz w:val="20"/>
          <w:szCs w:val="20"/>
        </w:rPr>
        <w:t xml:space="preserve"> składano ofertę wraz ze stosownymi obliczeniami i uzasadnieniem. Brak przedłożenia przez Wykonawcę szczegółowej kalkulacji koszt</w:t>
      </w:r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 xml:space="preserve">w </w:t>
      </w:r>
      <w:proofErr w:type="spellStart"/>
      <w:r w:rsidRPr="005F1063">
        <w:rPr>
          <w:rFonts w:ascii="Tahoma" w:hAnsi="Tahoma" w:cs="Tahoma"/>
          <w:sz w:val="20"/>
          <w:szCs w:val="20"/>
        </w:rPr>
        <w:t>w</w:t>
      </w:r>
      <w:proofErr w:type="spellEnd"/>
      <w:r w:rsidRPr="005F1063">
        <w:rPr>
          <w:rFonts w:ascii="Tahoma" w:hAnsi="Tahoma" w:cs="Tahoma"/>
          <w:sz w:val="20"/>
          <w:szCs w:val="20"/>
        </w:rPr>
        <w:t xml:space="preserve"> terminie 30 dni od daty złożenia </w:t>
      </w:r>
      <w:r w:rsidR="000E1231" w:rsidRPr="005F1063">
        <w:rPr>
          <w:rFonts w:ascii="Tahoma" w:hAnsi="Tahoma" w:cs="Tahoma"/>
          <w:sz w:val="20"/>
          <w:szCs w:val="20"/>
        </w:rPr>
        <w:t>wniosku, o którym</w:t>
      </w:r>
      <w:r w:rsidRPr="005F1063">
        <w:rPr>
          <w:rFonts w:ascii="Tahoma" w:hAnsi="Tahoma" w:cs="Tahoma"/>
          <w:sz w:val="20"/>
          <w:szCs w:val="20"/>
        </w:rPr>
        <w:t xml:space="preserve"> mowa w ust. 4 spowoduje pozostawienie wniosku bez rozpatrzenia.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>5. Dokumenty przedłożone Zamawiającemu przez Wykonawcę stanowią podstawę zmiany wysokości wynagrodzenia, z zastrzeżeniem, że miesięczna kwota zmiany nie może być wyższa niż iloczyn 50 % wartości wskaźnika cen towar</w:t>
      </w:r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>w i usług, publikowanego w Komunikacie Prezesa Głównego Urzędu Statystycznego za rok poprzedzający rok złożenia wniosku o waloryzację umowy oraz średniej, miesięcznej wartości wynagrodzenia, liczonej za okres dwunastu miesięcy poprzedzających miesiąc złożenia wniosku lub jeśli okres wykonywania umowy jest krótszy za cały ten okres.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>6. W przypadku obniżenia wskaźnika cen towar</w:t>
      </w:r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>w i usług, publikowanego w Komunikacie Prezesa Głównego Urzędu Statystycznego za rok poprzedzający rok złożenia wniosku o wa</w:t>
      </w:r>
      <w:r w:rsidR="005C6C55">
        <w:rPr>
          <w:rFonts w:ascii="Tahoma" w:hAnsi="Tahoma" w:cs="Tahoma"/>
          <w:sz w:val="20"/>
          <w:szCs w:val="20"/>
        </w:rPr>
        <w:t>loryzację o co najmniej</w:t>
      </w:r>
      <w:proofErr w:type="gramStart"/>
      <w:r w:rsidR="005C6C55">
        <w:rPr>
          <w:rFonts w:ascii="Tahoma" w:hAnsi="Tahoma" w:cs="Tahoma"/>
          <w:sz w:val="20"/>
          <w:szCs w:val="20"/>
        </w:rPr>
        <w:t xml:space="preserve"> 5</w:t>
      </w:r>
      <w:r w:rsidRPr="005F1063">
        <w:rPr>
          <w:rFonts w:ascii="Tahoma" w:hAnsi="Tahoma" w:cs="Tahoma"/>
          <w:sz w:val="20"/>
          <w:szCs w:val="20"/>
        </w:rPr>
        <w:t>,00% w</w:t>
      </w:r>
      <w:proofErr w:type="gramEnd"/>
      <w:r w:rsidRPr="005F1063">
        <w:rPr>
          <w:rFonts w:ascii="Tahoma" w:hAnsi="Tahoma" w:cs="Tahoma"/>
          <w:sz w:val="20"/>
          <w:szCs w:val="20"/>
        </w:rPr>
        <w:t xml:space="preserve"> stosunku do wartości przedmiotowego wskaźnika za rok poprzedzający rok, w którym składano ofertę, Zamawiający dokona zmiany miesięcznego wynagrodzenia </w:t>
      </w:r>
      <w:proofErr w:type="spellStart"/>
      <w:r w:rsidRPr="005F1063">
        <w:rPr>
          <w:rFonts w:ascii="Tahoma" w:hAnsi="Tahoma" w:cs="Tahoma"/>
          <w:sz w:val="20"/>
          <w:szCs w:val="20"/>
        </w:rPr>
        <w:t>r</w:t>
      </w:r>
      <w:proofErr w:type="spellEnd"/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proofErr w:type="spellStart"/>
      <w:r w:rsidRPr="005F1063">
        <w:rPr>
          <w:rFonts w:ascii="Tahoma" w:hAnsi="Tahoma" w:cs="Tahoma"/>
          <w:sz w:val="20"/>
          <w:szCs w:val="20"/>
        </w:rPr>
        <w:t>wnej</w:t>
      </w:r>
      <w:proofErr w:type="spellEnd"/>
      <w:r w:rsidRPr="005F1063">
        <w:rPr>
          <w:rFonts w:ascii="Tahoma" w:hAnsi="Tahoma" w:cs="Tahoma"/>
          <w:sz w:val="20"/>
          <w:szCs w:val="20"/>
        </w:rPr>
        <w:t xml:space="preserve"> 50% iloczynu wskaźnika cen towar</w:t>
      </w:r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 xml:space="preserve">w i usług, publikowanego w Komunikacie Prezesa Głównego Urzędu </w:t>
      </w:r>
      <w:r w:rsidRPr="005F1063">
        <w:rPr>
          <w:rFonts w:ascii="Tahoma" w:hAnsi="Tahoma" w:cs="Tahoma"/>
          <w:sz w:val="20"/>
          <w:szCs w:val="20"/>
        </w:rPr>
        <w:lastRenderedPageBreak/>
        <w:t>Statystycznego za rok poprzedzający rok złożenia wniosku o waloryzację oraz średniej miesięcznej wartości wynagrodzenia, liczonej za okres dwunastu miesięcy poprzedzających miesiąc złożenia wniosku lub jeśli okres wykonywania umowy jest krótszy za cały ten okres.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>7. Wniosek wraz ze stosownym aneksem Zamawiający prześle na adres Wykonawcy.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 xml:space="preserve">8. Wykonawca zobowiązuje się do podpisania aneksu, o </w:t>
      </w:r>
      <w:proofErr w:type="spellStart"/>
      <w:r w:rsidRPr="005F1063">
        <w:rPr>
          <w:rFonts w:ascii="Tahoma" w:hAnsi="Tahoma" w:cs="Tahoma"/>
          <w:sz w:val="20"/>
          <w:szCs w:val="20"/>
        </w:rPr>
        <w:t>kt</w:t>
      </w:r>
      <w:proofErr w:type="spellEnd"/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r w:rsidRPr="005F1063">
        <w:rPr>
          <w:rFonts w:ascii="Tahoma" w:hAnsi="Tahoma" w:cs="Tahoma"/>
          <w:sz w:val="20"/>
          <w:szCs w:val="20"/>
        </w:rPr>
        <w:t xml:space="preserve">rym mowa w ust. 7 w terminie 14 dni od jego otrzymania. W przypadku nie podpisania aneksu Zamawiającemu przysługuje prawo naliczenia kary umownej w wysokości stanowiącej iloczyn liczby 6 oraz </w:t>
      </w:r>
      <w:proofErr w:type="spellStart"/>
      <w:r w:rsidRPr="005F1063">
        <w:rPr>
          <w:rFonts w:ascii="Tahoma" w:hAnsi="Tahoma" w:cs="Tahoma"/>
          <w:sz w:val="20"/>
          <w:szCs w:val="20"/>
        </w:rPr>
        <w:t>r</w:t>
      </w:r>
      <w:proofErr w:type="spellEnd"/>
      <w:r w:rsidRPr="005F1063">
        <w:rPr>
          <w:rFonts w:ascii="Tahoma" w:hAnsi="Tahoma" w:cs="Tahoma"/>
          <w:sz w:val="20"/>
          <w:szCs w:val="20"/>
          <w:lang w:val="es-ES_tradnl"/>
        </w:rPr>
        <w:t>ó</w:t>
      </w:r>
      <w:proofErr w:type="spellStart"/>
      <w:r w:rsidRPr="005F1063">
        <w:rPr>
          <w:rFonts w:ascii="Tahoma" w:hAnsi="Tahoma" w:cs="Tahoma"/>
          <w:sz w:val="20"/>
          <w:szCs w:val="20"/>
        </w:rPr>
        <w:t>wnowartości</w:t>
      </w:r>
      <w:proofErr w:type="spellEnd"/>
      <w:r w:rsidRPr="005F1063">
        <w:rPr>
          <w:rFonts w:ascii="Tahoma" w:hAnsi="Tahoma" w:cs="Tahoma"/>
          <w:sz w:val="20"/>
          <w:szCs w:val="20"/>
        </w:rPr>
        <w:t xml:space="preserve"> kwoty obliczonej zgodnie z ust. 6.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 xml:space="preserve">9. Zmiana wynagrodzenia obowiązywać będzie od pierwszego dnia </w:t>
      </w:r>
      <w:proofErr w:type="spellStart"/>
      <w:r w:rsidRPr="005F1063">
        <w:rPr>
          <w:rFonts w:ascii="Tahoma" w:hAnsi="Tahoma" w:cs="Tahoma"/>
          <w:sz w:val="20"/>
          <w:szCs w:val="20"/>
        </w:rPr>
        <w:t>miesią</w:t>
      </w:r>
      <w:proofErr w:type="spellEnd"/>
      <w:r w:rsidRPr="005F1063">
        <w:rPr>
          <w:rFonts w:ascii="Tahoma" w:hAnsi="Tahoma" w:cs="Tahoma"/>
          <w:sz w:val="20"/>
          <w:szCs w:val="20"/>
          <w:lang w:val="it-IT"/>
        </w:rPr>
        <w:t>ca,</w:t>
      </w:r>
      <w:r w:rsidRPr="005F1063">
        <w:rPr>
          <w:rFonts w:ascii="Tahoma" w:hAnsi="Tahoma" w:cs="Tahoma"/>
          <w:sz w:val="20"/>
          <w:szCs w:val="20"/>
        </w:rPr>
        <w:t xml:space="preserve"> następującego po </w:t>
      </w:r>
      <w:r w:rsidR="000E1231" w:rsidRPr="005F1063">
        <w:rPr>
          <w:rFonts w:ascii="Tahoma" w:hAnsi="Tahoma" w:cs="Tahoma"/>
          <w:sz w:val="20"/>
          <w:szCs w:val="20"/>
        </w:rPr>
        <w:t>miesiącu, w którym</w:t>
      </w:r>
      <w:r w:rsidRPr="005F1063">
        <w:rPr>
          <w:rFonts w:ascii="Tahoma" w:hAnsi="Tahoma" w:cs="Tahoma"/>
          <w:sz w:val="20"/>
          <w:szCs w:val="20"/>
        </w:rPr>
        <w:t xml:space="preserve"> złożono wniosek.</w:t>
      </w:r>
    </w:p>
    <w:p w:rsidR="001902DF" w:rsidRPr="005F1063" w:rsidRDefault="001902DF" w:rsidP="001902DF">
      <w:pPr>
        <w:pStyle w:val="NormalnyWeb"/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5F1063">
        <w:rPr>
          <w:rFonts w:ascii="Tahoma" w:hAnsi="Tahoma" w:cs="Tahoma"/>
          <w:sz w:val="20"/>
          <w:szCs w:val="20"/>
        </w:rPr>
        <w:t>10. Łączna wartość zmian wynagrodzenia dokonanych w oparciu o zapisy ust. 1-6 niniejszego paragrafu nie może przekroczyć 10 % wartości wynagrodzenia wskazanego przez Wykonawcę w ofercie.</w:t>
      </w:r>
    </w:p>
    <w:p w:rsidR="001902DF" w:rsidRDefault="001902DF">
      <w:pPr>
        <w:pStyle w:val="Tekstpodstawowy"/>
        <w:tabs>
          <w:tab w:val="left" w:pos="284"/>
        </w:tabs>
        <w:ind w:left="76" w:hanging="76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Tekstpodstawowywcity"/>
        <w:spacing w:after="0"/>
        <w:ind w:left="3540"/>
        <w:jc w:val="both"/>
        <w:rPr>
          <w:rFonts w:ascii="Tahoma" w:eastAsia="Tahoma" w:hAnsi="Tahoma" w:cs="Tahoma"/>
        </w:rPr>
      </w:pPr>
      <w:r>
        <w:rPr>
          <w:rFonts w:ascii="Tahoma" w:hAnsi="Tahoma"/>
          <w:b/>
          <w:bCs/>
        </w:rPr>
        <w:t xml:space="preserve">            § 1</w:t>
      </w:r>
      <w:r w:rsidR="007A650F">
        <w:rPr>
          <w:rFonts w:ascii="Tahoma" w:hAnsi="Tahoma"/>
          <w:b/>
          <w:bCs/>
        </w:rPr>
        <w:t>2</w:t>
      </w:r>
    </w:p>
    <w:p w:rsidR="00FE5B6A" w:rsidRDefault="00F57E05" w:rsidP="00D60C67">
      <w:pPr>
        <w:pStyle w:val="Tekstpodstawowy"/>
        <w:numPr>
          <w:ilvl w:val="0"/>
          <w:numId w:val="31"/>
        </w:numPr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Strony ustalają, że Wykonawca nie może bez zgody Zamawiającego przelać skutecznie na osobę trzecią wierzytelności przysługujących mu wobec Zamawiającego z tytułu niniejszej umowy. Ponadto Strony ustalają, że Wykonawca nie może podejmować żadnych czynności prawnych, z których wynikałaby odpowiedzialność osobista trzeciego podmiotu dająca możliwość wstąpienia w prawa Strony umowy.</w:t>
      </w:r>
    </w:p>
    <w:p w:rsidR="00FE5B6A" w:rsidRDefault="00F57E05" w:rsidP="00D60C67">
      <w:pPr>
        <w:pStyle w:val="Tekstpodstawowywcity"/>
        <w:numPr>
          <w:ilvl w:val="0"/>
          <w:numId w:val="33"/>
        </w:numPr>
        <w:jc w:val="both"/>
        <w:rPr>
          <w:rFonts w:ascii="Tahoma" w:hAnsi="Tahoma"/>
          <w:b/>
          <w:bCs/>
        </w:rPr>
      </w:pPr>
      <w:r>
        <w:rPr>
          <w:rFonts w:ascii="Tahoma" w:hAnsi="Tahoma"/>
        </w:rPr>
        <w:t xml:space="preserve">Zgoda, o której mowa powyżej, związana z czynnością prawną mająca na celu zmianę wierzyciela, może nastąpić po wyrażeniu zgody przez podmiot tworzący jednostkę Zamawiającego (art. 54 ustawy z dnia 15 kwietnia 2011 r. o działalności </w:t>
      </w:r>
      <w:r w:rsidR="000E1231">
        <w:rPr>
          <w:rFonts w:ascii="Tahoma" w:hAnsi="Tahoma"/>
        </w:rPr>
        <w:t>leczn</w:t>
      </w:r>
      <w:r w:rsidR="00974327">
        <w:rPr>
          <w:rFonts w:ascii="Tahoma" w:hAnsi="Tahoma"/>
        </w:rPr>
        <w:t>iczej - tekst jedn. Dz. U z 2026</w:t>
      </w:r>
      <w:r w:rsidR="00B54924">
        <w:rPr>
          <w:rFonts w:ascii="Tahoma" w:hAnsi="Tahoma"/>
        </w:rPr>
        <w:t xml:space="preserve"> r., poz. </w:t>
      </w:r>
      <w:r w:rsidR="00974327">
        <w:rPr>
          <w:rFonts w:ascii="Tahoma" w:hAnsi="Tahoma"/>
        </w:rPr>
        <w:t>156</w:t>
      </w:r>
      <w:r>
        <w:rPr>
          <w:rFonts w:ascii="Tahoma" w:hAnsi="Tahoma"/>
        </w:rPr>
        <w:t>).</w:t>
      </w:r>
    </w:p>
    <w:p w:rsidR="00FE5B6A" w:rsidRDefault="00FE5B6A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>§ 1</w:t>
      </w:r>
      <w:r w:rsidR="00E97546">
        <w:rPr>
          <w:rFonts w:ascii="Tahoma" w:hAnsi="Tahoma"/>
          <w:b/>
          <w:bCs/>
          <w:sz w:val="20"/>
          <w:szCs w:val="20"/>
        </w:rPr>
        <w:t>3</w:t>
      </w:r>
    </w:p>
    <w:p w:rsidR="00FE5B6A" w:rsidRDefault="00F57E05" w:rsidP="00D60C67">
      <w:pPr>
        <w:numPr>
          <w:ilvl w:val="0"/>
          <w:numId w:val="35"/>
        </w:numPr>
        <w:jc w:val="both"/>
        <w:rPr>
          <w:rFonts w:ascii="Tahoma" w:hAnsi="Tahoma"/>
        </w:rPr>
      </w:pPr>
      <w:r>
        <w:rPr>
          <w:rFonts w:ascii="Tahoma" w:hAnsi="Tahoma"/>
        </w:rPr>
        <w:t>W trakcie realizacji umowy Wykonawca zobowiązany jest do przestrzegania zapisów następujących norm: ISO 14001, 9001, wdrożonych przez Zamawiającego.</w:t>
      </w:r>
    </w:p>
    <w:p w:rsidR="00FE5B6A" w:rsidRDefault="00F57E05" w:rsidP="00D60C67">
      <w:pPr>
        <w:numPr>
          <w:ilvl w:val="0"/>
          <w:numId w:val="35"/>
        </w:numPr>
        <w:jc w:val="both"/>
        <w:rPr>
          <w:rFonts w:ascii="Tahoma" w:hAnsi="Tahoma"/>
        </w:rPr>
      </w:pPr>
      <w:r>
        <w:rPr>
          <w:rFonts w:ascii="Tahoma" w:hAnsi="Tahoma"/>
        </w:rPr>
        <w:t>Na potwierdzenie zapoznania się z wymaganiami wynikającymi z procedur środowiskowych (zał. nr B do umowy) wdrożonych przez Zamawiającego, Wykonawca przedkłada stosowne oświadczenie stanowiące zał. nr A do umowy.</w:t>
      </w:r>
    </w:p>
    <w:p w:rsidR="00FE5B6A" w:rsidRDefault="00F57E05">
      <w:pPr>
        <w:jc w:val="both"/>
        <w:rPr>
          <w:rFonts w:ascii="Tahoma" w:eastAsia="Tahoma" w:hAnsi="Tahoma" w:cs="Tahoma"/>
        </w:rPr>
      </w:pPr>
      <w:r>
        <w:rPr>
          <w:rFonts w:ascii="Tahoma" w:hAnsi="Tahoma"/>
        </w:rPr>
        <w:t>3</w:t>
      </w:r>
      <w:r w:rsidR="0083082C">
        <w:rPr>
          <w:rFonts w:ascii="Tahoma" w:hAnsi="Tahoma"/>
        </w:rPr>
        <w:t xml:space="preserve">.   </w:t>
      </w:r>
      <w:r>
        <w:rPr>
          <w:rFonts w:ascii="Tahoma" w:hAnsi="Tahoma"/>
        </w:rPr>
        <w:t xml:space="preserve">W przypadku zaistnienia na terenie siedziby Zamawiającego wypadku pracownika Wykonawcy lub </w:t>
      </w:r>
    </w:p>
    <w:p w:rsidR="00FE5B6A" w:rsidRDefault="00F57E05">
      <w:pPr>
        <w:jc w:val="both"/>
        <w:rPr>
          <w:rFonts w:ascii="Tahoma" w:eastAsia="Tahoma" w:hAnsi="Tahoma" w:cs="Tahoma"/>
        </w:rPr>
      </w:pPr>
      <w:r>
        <w:rPr>
          <w:rFonts w:ascii="Tahoma" w:hAnsi="Tahoma"/>
        </w:rPr>
        <w:t xml:space="preserve">      </w:t>
      </w:r>
      <w:proofErr w:type="gramStart"/>
      <w:r w:rsidR="000E1231">
        <w:rPr>
          <w:rFonts w:ascii="Tahoma" w:hAnsi="Tahoma"/>
        </w:rPr>
        <w:t>z</w:t>
      </w:r>
      <w:proofErr w:type="gramEnd"/>
      <w:r w:rsidR="000E1231">
        <w:rPr>
          <w:rFonts w:ascii="Tahoma" w:hAnsi="Tahoma"/>
        </w:rPr>
        <w:t xml:space="preserve"> udziałem</w:t>
      </w:r>
      <w:r>
        <w:rPr>
          <w:rFonts w:ascii="Tahoma" w:hAnsi="Tahoma"/>
        </w:rPr>
        <w:t xml:space="preserve"> pracownika Wykonawcy, fakt ten zostanie zgłoszony Zamawiającemu.</w:t>
      </w:r>
      <w:r>
        <w:rPr>
          <w:rFonts w:ascii="Tahoma" w:hAnsi="Tahoma"/>
        </w:rPr>
        <w:tab/>
        <w:t xml:space="preserve">         </w:t>
      </w:r>
    </w:p>
    <w:p w:rsidR="00FE5B6A" w:rsidRDefault="00FE5B6A">
      <w:pPr>
        <w:pStyle w:val="Tekstpodstawowy"/>
        <w:ind w:left="360"/>
        <w:jc w:val="center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57E05">
      <w:pPr>
        <w:pStyle w:val="Tekstpodstawowy"/>
        <w:ind w:left="360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>§ 1</w:t>
      </w:r>
      <w:r w:rsidR="00E97546">
        <w:rPr>
          <w:rFonts w:ascii="Tahoma" w:hAnsi="Tahoma"/>
          <w:b/>
          <w:bCs/>
          <w:sz w:val="20"/>
          <w:szCs w:val="20"/>
        </w:rPr>
        <w:t>4</w:t>
      </w:r>
    </w:p>
    <w:p w:rsidR="00FE5B6A" w:rsidRDefault="00F57E05">
      <w:pPr>
        <w:pStyle w:val="Tekstpodstawowy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>W trakcie realizacji niniejszej umowy Wykonawca zobowiązuje się do przestrzegania zasad określonych w ustawie o ochronie danych osobowych.</w:t>
      </w:r>
    </w:p>
    <w:p w:rsidR="00FE5B6A" w:rsidRDefault="00FE5B6A">
      <w:pPr>
        <w:pStyle w:val="Tekstpodstawowy"/>
        <w:ind w:left="360"/>
        <w:rPr>
          <w:rFonts w:ascii="Tahoma" w:eastAsia="Tahoma" w:hAnsi="Tahoma" w:cs="Tahoma"/>
          <w:sz w:val="20"/>
          <w:szCs w:val="20"/>
        </w:rPr>
      </w:pPr>
    </w:p>
    <w:p w:rsidR="00FE5B6A" w:rsidRDefault="00F57E05">
      <w:pPr>
        <w:pStyle w:val="Tekstpodstawowy"/>
        <w:ind w:left="360"/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>§ 1</w:t>
      </w:r>
      <w:r w:rsidR="00E97546">
        <w:rPr>
          <w:rFonts w:ascii="Tahoma" w:hAnsi="Tahoma"/>
          <w:b/>
          <w:bCs/>
          <w:sz w:val="20"/>
          <w:szCs w:val="20"/>
        </w:rPr>
        <w:t>5</w:t>
      </w:r>
    </w:p>
    <w:p w:rsidR="00FE5B6A" w:rsidRDefault="00F57E05">
      <w:pPr>
        <w:pStyle w:val="Tekstpodstawowy"/>
        <w:ind w:left="360" w:hanging="360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>1. Ewentualne spory, które mogą wyniknąć w trakcie realizacji niniejszej umowy, Strony zobowiązują się poddać rozstrzygnięciu sądów właściwych dla siedziby Zamawiającego.</w:t>
      </w:r>
      <w:r>
        <w:rPr>
          <w:rFonts w:ascii="Tahoma" w:hAnsi="Tahoma"/>
          <w:b/>
          <w:bCs/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FE5B6A" w:rsidRDefault="00F57E05">
      <w:pPr>
        <w:pStyle w:val="Tekstpodstawowy"/>
        <w:ind w:left="360" w:hanging="360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2. W sprawach </w:t>
      </w:r>
      <w:r w:rsidR="000E1231">
        <w:rPr>
          <w:rFonts w:ascii="Tahoma" w:hAnsi="Tahoma"/>
          <w:sz w:val="20"/>
          <w:szCs w:val="20"/>
        </w:rPr>
        <w:t>nieuregulowanych</w:t>
      </w:r>
      <w:r>
        <w:rPr>
          <w:rFonts w:ascii="Tahoma" w:hAnsi="Tahoma"/>
          <w:sz w:val="20"/>
          <w:szCs w:val="20"/>
        </w:rPr>
        <w:t xml:space="preserve"> niniejszą umową mają zastosowanie przepisy Kodeksu cywilnego, ustawy z dnia 11 września 2019 r. - Prawo zamówień publicznych, SWZ oraz oferta Wykonawcy.</w:t>
      </w:r>
      <w:r>
        <w:rPr>
          <w:rFonts w:ascii="Tahoma" w:hAnsi="Tahoma"/>
          <w:b/>
          <w:bCs/>
          <w:sz w:val="20"/>
          <w:szCs w:val="20"/>
        </w:rPr>
        <w:t xml:space="preserve"> </w:t>
      </w:r>
    </w:p>
    <w:p w:rsidR="00FE5B6A" w:rsidRDefault="00F57E05">
      <w:pPr>
        <w:pStyle w:val="Tekstpodstawowy"/>
        <w:ind w:left="360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 xml:space="preserve">                                                                                                       </w:t>
      </w:r>
    </w:p>
    <w:p w:rsidR="00FE5B6A" w:rsidRDefault="00F57E05">
      <w:pPr>
        <w:pStyle w:val="Tekstpodstawowy"/>
        <w:ind w:left="142"/>
        <w:rPr>
          <w:rFonts w:ascii="Tahoma" w:eastAsia="Tahoma" w:hAnsi="Tahoma" w:cs="Tahoma"/>
        </w:rPr>
      </w:pPr>
      <w:r>
        <w:rPr>
          <w:rFonts w:ascii="Tahoma" w:hAnsi="Tahoma"/>
          <w:b/>
          <w:bCs/>
          <w:sz w:val="20"/>
          <w:szCs w:val="20"/>
        </w:rPr>
        <w:t xml:space="preserve">                                                                      </w:t>
      </w:r>
      <w:r w:rsidR="00E97546">
        <w:rPr>
          <w:rFonts w:ascii="Tahoma" w:hAnsi="Tahoma"/>
          <w:b/>
          <w:bCs/>
          <w:sz w:val="20"/>
          <w:szCs w:val="20"/>
        </w:rPr>
        <w:t xml:space="preserve">     </w:t>
      </w:r>
      <w:r>
        <w:rPr>
          <w:rFonts w:ascii="Tahoma" w:hAnsi="Tahoma"/>
          <w:b/>
          <w:bCs/>
          <w:sz w:val="20"/>
          <w:szCs w:val="20"/>
        </w:rPr>
        <w:t>§ 1</w:t>
      </w:r>
      <w:r w:rsidR="00E97546">
        <w:rPr>
          <w:rFonts w:ascii="Tahoma" w:hAnsi="Tahoma"/>
          <w:b/>
          <w:bCs/>
          <w:sz w:val="20"/>
          <w:szCs w:val="20"/>
        </w:rPr>
        <w:t>6</w:t>
      </w:r>
    </w:p>
    <w:p w:rsidR="00FE5B6A" w:rsidRDefault="00F57E05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sz w:val="20"/>
          <w:szCs w:val="20"/>
        </w:rPr>
        <w:t>Umowę sporządzono w dwóch jednobrzmiących egzemplarzach po jednym dla każdej ze Stron.</w:t>
      </w:r>
    </w:p>
    <w:p w:rsidR="00FE5B6A" w:rsidRDefault="00FE5B6A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E5B6A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E5B6A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 xml:space="preserve">    PODPISY STRON</w:t>
      </w:r>
    </w:p>
    <w:p w:rsidR="00FE5B6A" w:rsidRDefault="00FE5B6A" w:rsidP="00EF57A1">
      <w:pPr>
        <w:pStyle w:val="Tekstpodstawowy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E5B6A">
      <w:pPr>
        <w:pStyle w:val="Tekstpodstawowy"/>
        <w:jc w:val="center"/>
        <w:rPr>
          <w:rFonts w:ascii="Tahoma" w:eastAsia="Tahoma" w:hAnsi="Tahoma" w:cs="Tahoma"/>
          <w:b/>
          <w:bCs/>
          <w:sz w:val="20"/>
          <w:szCs w:val="20"/>
        </w:rPr>
      </w:pPr>
    </w:p>
    <w:p w:rsidR="00FE5B6A" w:rsidRDefault="00F57E05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ZAMAWIAJĄCY</w:t>
      </w:r>
      <w:r>
        <w:rPr>
          <w:rFonts w:ascii="Tahoma" w:hAnsi="Tahoma"/>
          <w:b/>
          <w:bCs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ab/>
      </w:r>
      <w:r>
        <w:rPr>
          <w:rFonts w:ascii="Tahoma" w:hAnsi="Tahoma"/>
          <w:b/>
          <w:bCs/>
          <w:sz w:val="20"/>
          <w:szCs w:val="20"/>
        </w:rPr>
        <w:tab/>
        <w:t>WYKONAWCA</w:t>
      </w: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 w:rsidP="00E97546">
      <w:pPr>
        <w:pStyle w:val="Tekstpodstawowy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1902DF" w:rsidRDefault="001902DF">
      <w:pPr>
        <w:pStyle w:val="Tekstpodstawowy"/>
        <w:jc w:val="center"/>
        <w:rPr>
          <w:rFonts w:ascii="Tahoma" w:hAnsi="Tahoma"/>
          <w:b/>
          <w:bCs/>
          <w:sz w:val="20"/>
          <w:szCs w:val="20"/>
        </w:rPr>
      </w:pPr>
    </w:p>
    <w:p w:rsidR="00FE5B6A" w:rsidRDefault="00F57E05" w:rsidP="00E97546">
      <w:pPr>
        <w:jc w:val="right"/>
        <w:rPr>
          <w:rFonts w:ascii="Tahoma" w:eastAsia="Tahoma" w:hAnsi="Tahoma" w:cs="Tahoma"/>
        </w:rPr>
      </w:pPr>
      <w:r>
        <w:rPr>
          <w:rFonts w:ascii="Tahoma" w:hAnsi="Tahoma"/>
        </w:rPr>
        <w:t>Załącznik nr A do umowy</w:t>
      </w:r>
    </w:p>
    <w:p w:rsidR="00FE5B6A" w:rsidRDefault="00FE5B6A">
      <w:pPr>
        <w:rPr>
          <w:rFonts w:ascii="Tahoma" w:eastAsia="Tahoma" w:hAnsi="Tahoma" w:cs="Tahoma"/>
        </w:rPr>
      </w:pPr>
    </w:p>
    <w:p w:rsidR="00FE5B6A" w:rsidRDefault="00F57E05">
      <w:pPr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</w:rPr>
        <w:t>OŚWIADCZENIE WYKONAWCY/PODWYKONAWCY</w:t>
      </w:r>
    </w:p>
    <w:p w:rsidR="00FE5B6A" w:rsidRDefault="00FE5B6A">
      <w:pPr>
        <w:rPr>
          <w:rFonts w:ascii="Tahoma" w:eastAsia="Tahoma" w:hAnsi="Tahoma" w:cs="Tahoma"/>
        </w:rPr>
      </w:pP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>Dane Wykonawcy/Podwykonawcy</w:t>
      </w:r>
    </w:p>
    <w:p w:rsidR="00FE5B6A" w:rsidRDefault="00FE5B6A">
      <w:pPr>
        <w:rPr>
          <w:rFonts w:ascii="Tahoma" w:eastAsia="Tahoma" w:hAnsi="Tahoma" w:cs="Tahoma"/>
        </w:rPr>
      </w:pP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>Nazwa…………………………………………</w:t>
      </w: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>Adres…………………………………………</w:t>
      </w: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>Imię i nazwisko osoby reprezentującej Wykonawcę/podwykonawcę……………………………………………………………………</w:t>
      </w:r>
    </w:p>
    <w:p w:rsidR="00FE5B6A" w:rsidRDefault="00FE5B6A">
      <w:pPr>
        <w:rPr>
          <w:rFonts w:ascii="Tahoma" w:eastAsia="Tahoma" w:hAnsi="Tahoma" w:cs="Tahoma"/>
        </w:rPr>
      </w:pP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>Oświadczenie:</w:t>
      </w: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>Oświadczam, że znane mi są:</w:t>
      </w:r>
    </w:p>
    <w:p w:rsidR="00FE5B6A" w:rsidRDefault="00F57E05" w:rsidP="00D60C67">
      <w:pPr>
        <w:numPr>
          <w:ilvl w:val="0"/>
          <w:numId w:val="37"/>
        </w:numPr>
        <w:rPr>
          <w:rFonts w:ascii="Tahoma" w:hAnsi="Tahoma"/>
        </w:rPr>
      </w:pPr>
      <w:r>
        <w:rPr>
          <w:rFonts w:ascii="Tahoma" w:hAnsi="Tahoma"/>
        </w:rPr>
        <w:t>Specyficzne dla Szpitala zagrożenia oraz miejsca ich potencjalnego występowania.</w:t>
      </w:r>
    </w:p>
    <w:p w:rsidR="00FE5B6A" w:rsidRDefault="00F57E05" w:rsidP="00D60C67">
      <w:pPr>
        <w:numPr>
          <w:ilvl w:val="0"/>
          <w:numId w:val="37"/>
        </w:numPr>
        <w:jc w:val="both"/>
        <w:rPr>
          <w:rFonts w:ascii="Tahoma" w:hAnsi="Tahoma"/>
        </w:rPr>
      </w:pPr>
      <w:r>
        <w:rPr>
          <w:rFonts w:ascii="Tahoma" w:hAnsi="Tahoma"/>
        </w:rPr>
        <w:t>Zapoznałem się z obowiązującymi w Szpitalu Specjalistycznym im. Jędrzeja Śniadeckiego w Nowym Sączu uregulowaniami i wymaganiami dotyczącymi tych zagrożeń. Otrzymałem dokumenty zawierające powyższe uregulowania i wymagania.</w:t>
      </w:r>
    </w:p>
    <w:p w:rsidR="00FE5B6A" w:rsidRDefault="00F57E05" w:rsidP="00D60C67">
      <w:pPr>
        <w:numPr>
          <w:ilvl w:val="0"/>
          <w:numId w:val="37"/>
        </w:numPr>
        <w:jc w:val="both"/>
        <w:rPr>
          <w:rFonts w:ascii="Tahoma" w:hAnsi="Tahoma"/>
        </w:rPr>
      </w:pPr>
      <w:r>
        <w:rPr>
          <w:rFonts w:ascii="Tahoma" w:hAnsi="Tahoma"/>
        </w:rPr>
        <w:t>Zobowiązuje się do przeszkolenia pracowników mojej firmy wykonujących prace na terenie Szpitala w zakresie powyższych zagrożeń oraz wymagań związanych z nimi.</w:t>
      </w:r>
    </w:p>
    <w:p w:rsidR="00FE5B6A" w:rsidRDefault="00F57E05" w:rsidP="00D60C67">
      <w:pPr>
        <w:numPr>
          <w:ilvl w:val="0"/>
          <w:numId w:val="37"/>
        </w:numPr>
        <w:rPr>
          <w:rFonts w:ascii="Tahoma" w:hAnsi="Tahoma"/>
        </w:rPr>
      </w:pPr>
      <w:r>
        <w:rPr>
          <w:rFonts w:ascii="Tahoma" w:hAnsi="Tahoma"/>
        </w:rPr>
        <w:t>Oświadczam, iż pracownicy naszej firmy będą przestrzegać wszystkich powyższych uregulowań.</w:t>
      </w: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 xml:space="preserve">                                                                                        ………………………………………</w:t>
      </w: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57E05">
      <w:pPr>
        <w:ind w:right="1"/>
        <w:rPr>
          <w:rFonts w:ascii="Tahoma" w:eastAsia="Tahoma" w:hAnsi="Tahoma" w:cs="Tahoma"/>
        </w:rPr>
      </w:pPr>
      <w:r>
        <w:rPr>
          <w:rFonts w:ascii="Tahoma" w:hAnsi="Tahoma"/>
        </w:rPr>
        <w:t>F/</w:t>
      </w:r>
      <w:proofErr w:type="spellStart"/>
      <w:r>
        <w:rPr>
          <w:rFonts w:ascii="Tahoma" w:hAnsi="Tahoma"/>
        </w:rPr>
        <w:t>I-BH</w:t>
      </w:r>
      <w:proofErr w:type="spellEnd"/>
      <w:r>
        <w:rPr>
          <w:rFonts w:ascii="Tahoma" w:hAnsi="Tahoma"/>
        </w:rPr>
        <w:t>/25/1.Wydanie 1. Obowiązuje od dnia 20.11.2014</w:t>
      </w:r>
      <w:proofErr w:type="gramStart"/>
      <w:r>
        <w:rPr>
          <w:rFonts w:ascii="Tahoma" w:hAnsi="Tahoma"/>
        </w:rPr>
        <w:t>r</w:t>
      </w:r>
      <w:proofErr w:type="gramEnd"/>
      <w:r>
        <w:rPr>
          <w:rFonts w:ascii="Tahoma" w:hAnsi="Tahoma"/>
        </w:rPr>
        <w:t>.</w:t>
      </w: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rPr>
          <w:rFonts w:ascii="Tahoma" w:eastAsia="Tahoma" w:hAnsi="Tahoma" w:cs="Tahoma"/>
        </w:rPr>
      </w:pPr>
    </w:p>
    <w:p w:rsidR="00FE5B6A" w:rsidRDefault="00FE5B6A">
      <w:pPr>
        <w:pageBreakBefore/>
        <w:rPr>
          <w:rFonts w:ascii="Tahoma" w:eastAsia="Tahoma" w:hAnsi="Tahoma" w:cs="Tahoma"/>
        </w:rPr>
      </w:pPr>
    </w:p>
    <w:p w:rsidR="00FE5B6A" w:rsidRDefault="00F57E05">
      <w:pPr>
        <w:jc w:val="right"/>
        <w:rPr>
          <w:rFonts w:ascii="Tahoma" w:eastAsia="Tahoma" w:hAnsi="Tahoma" w:cs="Tahoma"/>
          <w:b/>
          <w:bCs/>
        </w:rPr>
      </w:pPr>
      <w:r>
        <w:rPr>
          <w:rFonts w:ascii="Tahoma" w:hAnsi="Tahoma"/>
        </w:rPr>
        <w:t>Załącznik nr B do umowy</w:t>
      </w:r>
    </w:p>
    <w:p w:rsidR="00FE5B6A" w:rsidRDefault="00F57E05">
      <w:pPr>
        <w:jc w:val="center"/>
        <w:rPr>
          <w:rFonts w:ascii="Tahoma" w:eastAsia="Tahoma" w:hAnsi="Tahoma" w:cs="Tahoma"/>
          <w:b/>
          <w:bCs/>
        </w:rPr>
      </w:pPr>
      <w:r>
        <w:rPr>
          <w:rFonts w:ascii="Tahoma" w:hAnsi="Tahoma"/>
          <w:b/>
          <w:bCs/>
        </w:rPr>
        <w:t xml:space="preserve">ZASADY ŚRODOWISKOWE </w:t>
      </w:r>
    </w:p>
    <w:p w:rsidR="00FE5B6A" w:rsidRDefault="00F57E05">
      <w:pPr>
        <w:jc w:val="center"/>
        <w:rPr>
          <w:rFonts w:ascii="Tahoma" w:eastAsia="Tahoma" w:hAnsi="Tahoma" w:cs="Tahoma"/>
        </w:rPr>
      </w:pPr>
      <w:r>
        <w:rPr>
          <w:rFonts w:ascii="Tahoma" w:hAnsi="Tahoma"/>
          <w:b/>
          <w:bCs/>
        </w:rPr>
        <w:t>DLA WYKONAWCÓW I PODWYKONAWCÓW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Niniejszy dokument obejmuje zbiór zasad i tryb postępowania w zakresie przestrzegania przepisów i wywierania wpływu na środowisko przez firmy zewnętrzne realizujące umowy zawarte ze Szpitalem Specjalistycznym im. J. Śniadeckiego w Nowym Sączu.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 xml:space="preserve">Wytyczne obejmują zasady postępowania wszystkich Wykonawców realizujących umowy na rzecz lub w imieniu Szpitala. 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 xml:space="preserve">Jako Wykonawcę określa się dostawców, zleceniobiorców, dzierżawców oraz wszystkie inne podmioty gospodarcze świadczące usługi na rzecz </w:t>
      </w:r>
      <w:proofErr w:type="gramStart"/>
      <w:r>
        <w:rPr>
          <w:rFonts w:ascii="Tahoma" w:hAnsi="Tahoma"/>
        </w:rPr>
        <w:t>Szpitala.</w:t>
      </w:r>
      <w:proofErr w:type="gramEnd"/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Przed rozpoczęciem realizacji przedmiotu umowy Wykonawca zobowiązany jest do zapoznania się z Polityką Zintegrowanego Systemu Zarządzania obowiązującą w Szpitalu, do przestrzegania zapisów w niej zawartych oraz do zapoznania z niniejszymi wytycznymi wszystkich pracowników Wykonawcy biorących udział w realizacji umowy. Polityka dostępna jest na stronie internetowej szpitala – www.</w:t>
      </w:r>
      <w:proofErr w:type="gramStart"/>
      <w:r>
        <w:rPr>
          <w:rFonts w:ascii="Tahoma" w:hAnsi="Tahoma"/>
        </w:rPr>
        <w:t>szpitalnowysacz</w:t>
      </w:r>
      <w:proofErr w:type="gramEnd"/>
      <w:r>
        <w:rPr>
          <w:rFonts w:ascii="Tahoma" w:hAnsi="Tahoma"/>
        </w:rPr>
        <w:t>.</w:t>
      </w:r>
      <w:proofErr w:type="gramStart"/>
      <w:r>
        <w:rPr>
          <w:rFonts w:ascii="Tahoma" w:hAnsi="Tahoma"/>
        </w:rPr>
        <w:t>pl</w:t>
      </w:r>
      <w:proofErr w:type="gramEnd"/>
      <w:r>
        <w:rPr>
          <w:rFonts w:ascii="Tahoma" w:hAnsi="Tahoma"/>
        </w:rPr>
        <w:t xml:space="preserve">, zakładka Zintegrowany System Zarządzania. 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Szpital może zażądać od Wykonawcy przedstawienia dokumentów potwierdzających spełnienie wymagań prawnych w zakresie ochrony środowiska związanych z realizacją przedmiotu umowy.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Upoważnieni pracownicy szpitala mogą dokonywać kontroli z zakresu przestrzegania przez Wykonawcę przepisów w zakresie ochrony środowiska związanych z realizacją przedmiotu umowy.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Wykonawca zobowiązany jest do wykonywania prac zgodnie z obowiązującymi przepisami ochrony środowiska oraz w sposób zapewniający minimalizację ich oddziaływania na środowisko.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Wykonawca powinien zapobiegać powstawaniu nadmiernej ilości odpadów. Powinien gromadzić odpady w sposób selektywny w miejscach do tego wyznaczonych. Zabierając wytworzone odpady z terenu szpitala powinien poddać odpady właściwemu zagospodarowaniu lub unieszkodliwieniu zgodnie z przepisami wynikającymi z ustawy o odpadach i pozostałymi przepisami z zakresu ochrony środowiska.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Wykonawca powinien stosować zasady ochrony gleby i powierzchni ziemi poprzez minimalizację ryzyka zanieczyszczenia szkodliwymi substancjami.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Wykonawca powinien stosować zasady racjonalnego i oszczędnego korzystania z wody oraz energii elektrycznej i energii cieplnej.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Wykonawca powinien stosować zasady ochrony przed hałasem w celu zapewnienie jak najlepszego stanu akustycznego środowiska np. poprzez stosowanie zabezpieczeń akustycznych czy wykonywanie prac w porze dziennej.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>Wykonawca zobowiązany jest do stosowania rozwiązań technicznych ograniczających rozprzestrzenianie zanieczyszczeń w środowisku np. stosowanie środków neutralizujących wycieki czy środków ograniczających rozprzestrzenianie zanieczyszczeń.</w:t>
      </w:r>
    </w:p>
    <w:p w:rsidR="00FE5B6A" w:rsidRDefault="00F57E05" w:rsidP="00D60C67">
      <w:pPr>
        <w:pStyle w:val="Akapitzlist"/>
        <w:numPr>
          <w:ilvl w:val="0"/>
          <w:numId w:val="39"/>
        </w:numPr>
        <w:jc w:val="both"/>
        <w:rPr>
          <w:rFonts w:ascii="Tahoma" w:hAnsi="Tahoma"/>
        </w:rPr>
      </w:pPr>
      <w:r>
        <w:rPr>
          <w:rFonts w:ascii="Tahoma" w:hAnsi="Tahoma"/>
        </w:rPr>
        <w:t xml:space="preserve"> W </w:t>
      </w:r>
      <w:proofErr w:type="gramStart"/>
      <w:r>
        <w:rPr>
          <w:rFonts w:ascii="Tahoma" w:hAnsi="Tahoma"/>
        </w:rPr>
        <w:t>przypadku gdy</w:t>
      </w:r>
      <w:proofErr w:type="gramEnd"/>
      <w:r>
        <w:rPr>
          <w:rFonts w:ascii="Tahoma" w:hAnsi="Tahoma"/>
        </w:rPr>
        <w:t xml:space="preserve">, na skutek działań Wykonawcy wystąpi zagrożenie środowiska, zobowiązany jest on do natychmiastowego zgłoszenia tego faktu odpowiedniemu pracownikowi Szpitala. </w:t>
      </w:r>
    </w:p>
    <w:p w:rsidR="00FE5B6A" w:rsidRDefault="00FE5B6A">
      <w:pPr>
        <w:pStyle w:val="Akapitzlist"/>
        <w:jc w:val="both"/>
        <w:rPr>
          <w:rFonts w:ascii="Tahoma" w:eastAsia="Tahoma" w:hAnsi="Tahoma" w:cs="Tahoma"/>
        </w:rPr>
      </w:pPr>
    </w:p>
    <w:p w:rsidR="00FE5B6A" w:rsidRDefault="00FE5B6A">
      <w:pPr>
        <w:pStyle w:val="Akapitzlist"/>
        <w:jc w:val="both"/>
        <w:rPr>
          <w:rFonts w:ascii="Tahoma" w:eastAsia="Tahoma" w:hAnsi="Tahoma" w:cs="Tahoma"/>
        </w:rPr>
      </w:pPr>
    </w:p>
    <w:p w:rsidR="00FE5B6A" w:rsidRDefault="00FE5B6A">
      <w:pPr>
        <w:pStyle w:val="Akapitzlist"/>
        <w:jc w:val="both"/>
        <w:rPr>
          <w:rFonts w:ascii="Tahoma" w:eastAsia="Tahoma" w:hAnsi="Tahoma" w:cs="Tahoma"/>
        </w:rPr>
      </w:pPr>
    </w:p>
    <w:p w:rsidR="00FE5B6A" w:rsidRDefault="00F57E05">
      <w:pPr>
        <w:rPr>
          <w:rFonts w:ascii="Tahoma" w:eastAsia="Tahoma" w:hAnsi="Tahoma" w:cs="Tahoma"/>
        </w:rPr>
      </w:pPr>
      <w:r>
        <w:rPr>
          <w:rFonts w:ascii="Tahoma" w:hAnsi="Tahoma"/>
        </w:rPr>
        <w:t>Nowy Sącz, dnia………………………</w:t>
      </w:r>
    </w:p>
    <w:p w:rsidR="00FE5B6A" w:rsidRDefault="00FE5B6A">
      <w:pPr>
        <w:ind w:left="2124" w:firstLine="708"/>
        <w:rPr>
          <w:rFonts w:ascii="Tahoma" w:eastAsia="Tahoma" w:hAnsi="Tahoma" w:cs="Tahoma"/>
        </w:rPr>
      </w:pPr>
    </w:p>
    <w:p w:rsidR="00FE5B6A" w:rsidRDefault="00FE5B6A">
      <w:pPr>
        <w:ind w:left="2124" w:firstLine="708"/>
        <w:rPr>
          <w:rFonts w:ascii="Tahoma" w:eastAsia="Tahoma" w:hAnsi="Tahoma" w:cs="Tahoma"/>
        </w:rPr>
      </w:pPr>
    </w:p>
    <w:p w:rsidR="00FE5B6A" w:rsidRDefault="00F57E05">
      <w:pPr>
        <w:ind w:left="2124" w:firstLine="708"/>
        <w:rPr>
          <w:rFonts w:ascii="Tahoma" w:eastAsia="Tahoma" w:hAnsi="Tahoma" w:cs="Tahoma"/>
          <w:b/>
          <w:bCs/>
        </w:rPr>
      </w:pPr>
      <w:r>
        <w:rPr>
          <w:rFonts w:ascii="Tahoma" w:hAnsi="Tahoma"/>
        </w:rPr>
        <w:t>Podpis Wykonawcy ……………………………………….</w:t>
      </w:r>
    </w:p>
    <w:p w:rsidR="00FE5B6A" w:rsidRDefault="00F57E05">
      <w:pPr>
        <w:pStyle w:val="Tekstpodstawowy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 xml:space="preserve"> </w:t>
      </w:r>
    </w:p>
    <w:p w:rsidR="00FE5B6A" w:rsidRDefault="00FE5B6A">
      <w:pPr>
        <w:pStyle w:val="Tekstpodstawowy"/>
        <w:ind w:left="708"/>
        <w:jc w:val="right"/>
        <w:rPr>
          <w:rFonts w:ascii="Tahoma" w:eastAsia="Tahoma" w:hAnsi="Tahoma" w:cs="Tahoma"/>
          <w:sz w:val="20"/>
          <w:szCs w:val="20"/>
        </w:rPr>
      </w:pPr>
    </w:p>
    <w:p w:rsidR="00FE5B6A" w:rsidRDefault="00FE5B6A">
      <w:pPr>
        <w:pStyle w:val="Tekstpodstawowy"/>
        <w:ind w:left="708"/>
        <w:jc w:val="right"/>
        <w:rPr>
          <w:rFonts w:ascii="Tahoma" w:eastAsia="Tahoma" w:hAnsi="Tahoma" w:cs="Tahoma"/>
          <w:sz w:val="20"/>
          <w:szCs w:val="20"/>
        </w:rPr>
      </w:pPr>
    </w:p>
    <w:p w:rsidR="00FE5B6A" w:rsidRDefault="00FE5B6A">
      <w:pPr>
        <w:pStyle w:val="Tekstpodstawowy"/>
        <w:ind w:left="708"/>
        <w:jc w:val="right"/>
        <w:rPr>
          <w:rFonts w:ascii="Tahoma" w:eastAsia="Tahoma" w:hAnsi="Tahoma" w:cs="Tahoma"/>
          <w:sz w:val="20"/>
          <w:szCs w:val="20"/>
        </w:rPr>
      </w:pPr>
    </w:p>
    <w:p w:rsidR="00FE5B6A" w:rsidRDefault="00FE5B6A">
      <w:pPr>
        <w:pStyle w:val="Tekstpodstawowy"/>
        <w:ind w:left="708"/>
        <w:jc w:val="right"/>
        <w:rPr>
          <w:rFonts w:ascii="Tahoma" w:eastAsia="Tahoma" w:hAnsi="Tahoma" w:cs="Tahoma"/>
          <w:sz w:val="20"/>
          <w:szCs w:val="20"/>
        </w:rPr>
      </w:pPr>
    </w:p>
    <w:p w:rsidR="00FE5B6A" w:rsidRDefault="00FE5B6A">
      <w:pPr>
        <w:pStyle w:val="Tekstpodstawowy"/>
        <w:ind w:left="708"/>
        <w:jc w:val="right"/>
        <w:rPr>
          <w:rFonts w:ascii="Tahoma" w:eastAsia="Tahoma" w:hAnsi="Tahoma" w:cs="Tahoma"/>
          <w:sz w:val="20"/>
          <w:szCs w:val="20"/>
        </w:rPr>
      </w:pPr>
    </w:p>
    <w:p w:rsidR="00FE5B6A" w:rsidRDefault="00FE5B6A" w:rsidP="006D2061">
      <w:pPr>
        <w:pStyle w:val="Tekstpodstawowy"/>
        <w:rPr>
          <w:rFonts w:ascii="Tahoma" w:eastAsia="Tahoma" w:hAnsi="Tahoma" w:cs="Tahoma"/>
          <w:sz w:val="20"/>
          <w:szCs w:val="20"/>
        </w:rPr>
      </w:pPr>
    </w:p>
    <w:sectPr w:rsidR="00FE5B6A" w:rsidSect="00FE5B6A">
      <w:headerReference w:type="default" r:id="rId7"/>
      <w:footerReference w:type="default" r:id="rId8"/>
      <w:pgSz w:w="11900" w:h="16840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C5F" w:rsidRDefault="006B0C5F" w:rsidP="00FE5B6A">
      <w:r>
        <w:separator/>
      </w:r>
    </w:p>
  </w:endnote>
  <w:endnote w:type="continuationSeparator" w:id="0">
    <w:p w:rsidR="006B0C5F" w:rsidRDefault="006B0C5F" w:rsidP="00FE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6A" w:rsidRDefault="00FE5B6A">
    <w:pPr>
      <w:pStyle w:val="Nagweki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C5F" w:rsidRDefault="006B0C5F" w:rsidP="00FE5B6A">
      <w:r>
        <w:separator/>
      </w:r>
    </w:p>
  </w:footnote>
  <w:footnote w:type="continuationSeparator" w:id="0">
    <w:p w:rsidR="006B0C5F" w:rsidRDefault="006B0C5F" w:rsidP="00FE5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6A" w:rsidRDefault="00FE5B6A">
    <w:pPr>
      <w:pStyle w:val="Nagwekistop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14"/>
    <w:lvl w:ilvl="0">
      <w:start w:val="1"/>
      <w:numFmt w:val="decimal"/>
      <w:lvlText w:val="%1"/>
      <w:lvlJc w:val="left"/>
      <w:pPr>
        <w:tabs>
          <w:tab w:val="num" w:pos="0"/>
        </w:tabs>
        <w:ind w:left="764" w:hanging="480"/>
      </w:pPr>
      <w:rPr>
        <w:rFonts w:ascii="Tahoma" w:hAnsi="Tahoma" w:cs="Tahoma"/>
        <w:color w:val="auto"/>
        <w:sz w:val="20"/>
      </w:rPr>
    </w:lvl>
  </w:abstractNum>
  <w:abstractNum w:abstractNumId="1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D46BB3"/>
    <w:multiLevelType w:val="hybridMultilevel"/>
    <w:tmpl w:val="05364CF2"/>
    <w:numStyleLink w:val="Zaimportowanystyl20"/>
  </w:abstractNum>
  <w:abstractNum w:abstractNumId="3">
    <w:nsid w:val="075210E5"/>
    <w:multiLevelType w:val="hybridMultilevel"/>
    <w:tmpl w:val="BE5A08DE"/>
    <w:styleLink w:val="Zaimportowanystyl34"/>
    <w:lvl w:ilvl="0" w:tplc="9B2C560E">
      <w:start w:val="1"/>
      <w:numFmt w:val="decimal"/>
      <w:lvlText w:val="%1."/>
      <w:lvlJc w:val="left"/>
      <w:pPr>
        <w:ind w:left="42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2EE884">
      <w:start w:val="1"/>
      <w:numFmt w:val="lowerLetter"/>
      <w:lvlText w:val="%2."/>
      <w:lvlJc w:val="left"/>
      <w:pPr>
        <w:ind w:left="114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181D3E">
      <w:start w:val="1"/>
      <w:numFmt w:val="lowerRoman"/>
      <w:lvlText w:val="%3."/>
      <w:lvlJc w:val="left"/>
      <w:pPr>
        <w:ind w:left="1866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2292BE">
      <w:start w:val="1"/>
      <w:numFmt w:val="decimal"/>
      <w:lvlText w:val="%4."/>
      <w:lvlJc w:val="left"/>
      <w:pPr>
        <w:ind w:left="258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7804A8">
      <w:start w:val="1"/>
      <w:numFmt w:val="lowerLetter"/>
      <w:lvlText w:val="%5."/>
      <w:lvlJc w:val="left"/>
      <w:pPr>
        <w:ind w:left="330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26AE22">
      <w:start w:val="1"/>
      <w:numFmt w:val="lowerRoman"/>
      <w:lvlText w:val="%6."/>
      <w:lvlJc w:val="left"/>
      <w:pPr>
        <w:ind w:left="4026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78191A">
      <w:start w:val="1"/>
      <w:numFmt w:val="decimal"/>
      <w:lvlText w:val="%7."/>
      <w:lvlJc w:val="left"/>
      <w:pPr>
        <w:ind w:left="474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B2C640">
      <w:start w:val="1"/>
      <w:numFmt w:val="lowerLetter"/>
      <w:lvlText w:val="%8."/>
      <w:lvlJc w:val="left"/>
      <w:pPr>
        <w:ind w:left="546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3E0C74">
      <w:start w:val="1"/>
      <w:numFmt w:val="lowerRoman"/>
      <w:lvlText w:val="%9."/>
      <w:lvlJc w:val="left"/>
      <w:pPr>
        <w:ind w:left="6186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08B83BBE"/>
    <w:multiLevelType w:val="hybridMultilevel"/>
    <w:tmpl w:val="366C452E"/>
    <w:styleLink w:val="Zaimportowanystyl37"/>
    <w:lvl w:ilvl="0" w:tplc="45400C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E22EF6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460948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888A1C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2C0132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34B27A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349F52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0470D8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FA606E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9E95D00"/>
    <w:multiLevelType w:val="hybridMultilevel"/>
    <w:tmpl w:val="07F47160"/>
    <w:styleLink w:val="Zaimportowanystyl24"/>
    <w:lvl w:ilvl="0" w:tplc="034CFA3C">
      <w:start w:val="1"/>
      <w:numFmt w:val="bullet"/>
      <w:lvlText w:val="·"/>
      <w:lvlJc w:val="left"/>
      <w:pPr>
        <w:tabs>
          <w:tab w:val="num" w:pos="1416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52AA88">
      <w:start w:val="1"/>
      <w:numFmt w:val="bullet"/>
      <w:lvlText w:val="o"/>
      <w:lvlJc w:val="left"/>
      <w:pPr>
        <w:tabs>
          <w:tab w:val="num" w:pos="2124"/>
        </w:tabs>
        <w:ind w:left="214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AD7D8">
      <w:start w:val="1"/>
      <w:numFmt w:val="bullet"/>
      <w:lvlText w:val="▪"/>
      <w:lvlJc w:val="left"/>
      <w:pPr>
        <w:tabs>
          <w:tab w:val="num" w:pos="2832"/>
        </w:tabs>
        <w:ind w:left="285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EC1600">
      <w:start w:val="1"/>
      <w:numFmt w:val="bullet"/>
      <w:lvlText w:val="·"/>
      <w:lvlJc w:val="left"/>
      <w:pPr>
        <w:tabs>
          <w:tab w:val="num" w:pos="3540"/>
        </w:tabs>
        <w:ind w:left="356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640F30">
      <w:start w:val="1"/>
      <w:numFmt w:val="bullet"/>
      <w:lvlText w:val="o"/>
      <w:lvlJc w:val="left"/>
      <w:pPr>
        <w:tabs>
          <w:tab w:val="num" w:pos="4248"/>
        </w:tabs>
        <w:ind w:left="427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F6BD8A">
      <w:start w:val="1"/>
      <w:numFmt w:val="bullet"/>
      <w:lvlText w:val="▪"/>
      <w:lvlJc w:val="left"/>
      <w:pPr>
        <w:tabs>
          <w:tab w:val="num" w:pos="4956"/>
        </w:tabs>
        <w:ind w:left="49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1C8E50">
      <w:start w:val="1"/>
      <w:numFmt w:val="bullet"/>
      <w:lvlText w:val="·"/>
      <w:lvlJc w:val="left"/>
      <w:pPr>
        <w:tabs>
          <w:tab w:val="num" w:pos="5664"/>
        </w:tabs>
        <w:ind w:left="568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A03F76">
      <w:start w:val="1"/>
      <w:numFmt w:val="bullet"/>
      <w:lvlText w:val="o"/>
      <w:lvlJc w:val="left"/>
      <w:pPr>
        <w:tabs>
          <w:tab w:val="num" w:pos="6372"/>
        </w:tabs>
        <w:ind w:left="63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308330">
      <w:start w:val="1"/>
      <w:numFmt w:val="bullet"/>
      <w:lvlText w:val="▪"/>
      <w:lvlJc w:val="left"/>
      <w:pPr>
        <w:tabs>
          <w:tab w:val="num" w:pos="7080"/>
        </w:tabs>
        <w:ind w:left="710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0D0813C6"/>
    <w:multiLevelType w:val="hybridMultilevel"/>
    <w:tmpl w:val="883042C8"/>
    <w:styleLink w:val="Zaimportowanystyl19"/>
    <w:lvl w:ilvl="0" w:tplc="81D09154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D52ABF2">
      <w:start w:val="1"/>
      <w:numFmt w:val="decimal"/>
      <w:lvlText w:val="%2)"/>
      <w:lvlJc w:val="left"/>
      <w:pPr>
        <w:tabs>
          <w:tab w:val="left" w:pos="360"/>
        </w:tabs>
        <w:ind w:left="10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E424E0">
      <w:start w:val="1"/>
      <w:numFmt w:val="lowerRoman"/>
      <w:lvlText w:val="%3."/>
      <w:lvlJc w:val="left"/>
      <w:pPr>
        <w:tabs>
          <w:tab w:val="left" w:pos="360"/>
          <w:tab w:val="left" w:pos="720"/>
        </w:tabs>
        <w:ind w:left="1800" w:hanging="6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9E8542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F80CAE">
      <w:start w:val="1"/>
      <w:numFmt w:val="lowerLetter"/>
      <w:lvlText w:val="%5."/>
      <w:lvlJc w:val="left"/>
      <w:pPr>
        <w:ind w:left="2880" w:hanging="28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708058">
      <w:start w:val="1"/>
      <w:numFmt w:val="lowerRoman"/>
      <w:lvlText w:val="%6."/>
      <w:lvlJc w:val="left"/>
      <w:pPr>
        <w:ind w:left="2809" w:hanging="2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549C68">
      <w:start w:val="1"/>
      <w:numFmt w:val="decimal"/>
      <w:lvlText w:val="%7."/>
      <w:lvlJc w:val="left"/>
      <w:pPr>
        <w:ind w:left="2880" w:hanging="28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3C7DAC">
      <w:start w:val="1"/>
      <w:numFmt w:val="lowerLetter"/>
      <w:lvlText w:val="%8."/>
      <w:lvlJc w:val="left"/>
      <w:pPr>
        <w:tabs>
          <w:tab w:val="left" w:pos="284"/>
        </w:tabs>
        <w:ind w:left="3164" w:hanging="28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6671C">
      <w:start w:val="1"/>
      <w:numFmt w:val="lowerRoman"/>
      <w:lvlText w:val="%9."/>
      <w:lvlJc w:val="left"/>
      <w:pPr>
        <w:tabs>
          <w:tab w:val="left" w:pos="284"/>
        </w:tabs>
        <w:ind w:left="3884" w:hanging="2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25D2DBB"/>
    <w:multiLevelType w:val="hybridMultilevel"/>
    <w:tmpl w:val="883042C8"/>
    <w:numStyleLink w:val="Zaimportowanystyl19"/>
  </w:abstractNum>
  <w:abstractNum w:abstractNumId="8">
    <w:nsid w:val="146F1487"/>
    <w:multiLevelType w:val="hybridMultilevel"/>
    <w:tmpl w:val="52141CEE"/>
    <w:styleLink w:val="Zaimportowanystyl21"/>
    <w:lvl w:ilvl="0" w:tplc="52BC5BCE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10AF1C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F88AAE">
      <w:start w:val="1"/>
      <w:numFmt w:val="decimal"/>
      <w:lvlText w:val="%3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8EF0DE">
      <w:start w:val="1"/>
      <w:numFmt w:val="decimal"/>
      <w:lvlText w:val="%4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2611F2">
      <w:start w:val="1"/>
      <w:numFmt w:val="decimal"/>
      <w:lvlText w:val="%5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52F7A0">
      <w:start w:val="1"/>
      <w:numFmt w:val="decimal"/>
      <w:lvlText w:val="%6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908E5E">
      <w:start w:val="1"/>
      <w:numFmt w:val="decimal"/>
      <w:lvlText w:val="%7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942374">
      <w:start w:val="1"/>
      <w:numFmt w:val="decimal"/>
      <w:lvlText w:val="%8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805CF2">
      <w:start w:val="1"/>
      <w:numFmt w:val="decimal"/>
      <w:lvlText w:val="%9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5AF0F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940614D"/>
    <w:multiLevelType w:val="hybridMultilevel"/>
    <w:tmpl w:val="382AEE84"/>
    <w:styleLink w:val="Zaimportowanystyl30"/>
    <w:lvl w:ilvl="0" w:tplc="FDA2EDEE">
      <w:start w:val="1"/>
      <w:numFmt w:val="decimal"/>
      <w:suff w:val="nothing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40A3DA">
      <w:start w:val="1"/>
      <w:numFmt w:val="lowerLetter"/>
      <w:suff w:val="nothing"/>
      <w:lvlText w:val="%2."/>
      <w:lvlJc w:val="left"/>
      <w:pPr>
        <w:ind w:left="982" w:hanging="4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7CB06E">
      <w:start w:val="1"/>
      <w:numFmt w:val="lowerRoman"/>
      <w:lvlText w:val="%3."/>
      <w:lvlJc w:val="left"/>
      <w:pPr>
        <w:tabs>
          <w:tab w:val="num" w:pos="1866"/>
        </w:tabs>
        <w:ind w:left="2140" w:hanging="78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6FBEE">
      <w:start w:val="1"/>
      <w:numFmt w:val="decimal"/>
      <w:suff w:val="nothing"/>
      <w:lvlText w:val="%4."/>
      <w:lvlJc w:val="left"/>
      <w:pPr>
        <w:ind w:left="2398" w:hanging="3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5EB360">
      <w:start w:val="1"/>
      <w:numFmt w:val="lowerLetter"/>
      <w:lvlText w:val="%5."/>
      <w:lvlJc w:val="left"/>
      <w:pPr>
        <w:tabs>
          <w:tab w:val="num" w:pos="3306"/>
        </w:tabs>
        <w:ind w:left="3580" w:hanging="85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0CA8A8">
      <w:start w:val="1"/>
      <w:numFmt w:val="lowerRoman"/>
      <w:lvlText w:val="%6."/>
      <w:lvlJc w:val="left"/>
      <w:pPr>
        <w:tabs>
          <w:tab w:val="num" w:pos="4026"/>
        </w:tabs>
        <w:ind w:left="4300" w:hanging="78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627684">
      <w:start w:val="1"/>
      <w:numFmt w:val="decimal"/>
      <w:lvlText w:val="%7."/>
      <w:lvlJc w:val="left"/>
      <w:pPr>
        <w:tabs>
          <w:tab w:val="num" w:pos="4746"/>
        </w:tabs>
        <w:ind w:left="5020" w:hanging="85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3633A2">
      <w:start w:val="1"/>
      <w:numFmt w:val="lowerLetter"/>
      <w:lvlText w:val="%8."/>
      <w:lvlJc w:val="left"/>
      <w:pPr>
        <w:tabs>
          <w:tab w:val="num" w:pos="5466"/>
        </w:tabs>
        <w:ind w:left="5740" w:hanging="85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A23FFE">
      <w:start w:val="1"/>
      <w:numFmt w:val="lowerRoman"/>
      <w:lvlText w:val="%9."/>
      <w:lvlJc w:val="left"/>
      <w:pPr>
        <w:tabs>
          <w:tab w:val="num" w:pos="6186"/>
        </w:tabs>
        <w:ind w:left="6460" w:hanging="78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999413A"/>
    <w:multiLevelType w:val="hybridMultilevel"/>
    <w:tmpl w:val="4DB0AB38"/>
    <w:numStyleLink w:val="Zaimportowanystyl15"/>
  </w:abstractNum>
  <w:abstractNum w:abstractNumId="12">
    <w:nsid w:val="19A800CD"/>
    <w:multiLevelType w:val="hybridMultilevel"/>
    <w:tmpl w:val="D22A1D66"/>
    <w:lvl w:ilvl="0" w:tplc="3E0843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842E62F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E61139B"/>
    <w:multiLevelType w:val="hybridMultilevel"/>
    <w:tmpl w:val="C2DCFA30"/>
    <w:styleLink w:val="Zaimportowanystyl22"/>
    <w:lvl w:ilvl="0" w:tplc="C512F106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988F62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9E73D8">
      <w:start w:val="1"/>
      <w:numFmt w:val="decimal"/>
      <w:lvlText w:val="%3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36789C">
      <w:start w:val="1"/>
      <w:numFmt w:val="decimal"/>
      <w:lvlText w:val="%4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5A4232">
      <w:start w:val="1"/>
      <w:numFmt w:val="decimal"/>
      <w:lvlText w:val="%5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3AF0C4">
      <w:start w:val="1"/>
      <w:numFmt w:val="decimal"/>
      <w:lvlText w:val="%6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92BE36">
      <w:start w:val="1"/>
      <w:numFmt w:val="decimal"/>
      <w:lvlText w:val="%7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0C02E">
      <w:start w:val="1"/>
      <w:numFmt w:val="decimal"/>
      <w:lvlText w:val="%8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362246">
      <w:start w:val="1"/>
      <w:numFmt w:val="decimal"/>
      <w:lvlText w:val="%9."/>
      <w:lvlJc w:val="left"/>
      <w:pPr>
        <w:tabs>
          <w:tab w:val="num" w:pos="708"/>
        </w:tabs>
        <w:ind w:left="720" w:hanging="360"/>
      </w:pPr>
      <w:rPr>
        <w:rFonts w:ascii="Tahoma" w:eastAsia="Tahoma" w:hAnsi="Tahoma" w:cs="Tahom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1ED87367"/>
    <w:multiLevelType w:val="hybridMultilevel"/>
    <w:tmpl w:val="EC6CB298"/>
    <w:styleLink w:val="Zaimportowanystyl23"/>
    <w:lvl w:ilvl="0" w:tplc="1B0617BC">
      <w:start w:val="1"/>
      <w:numFmt w:val="bullet"/>
      <w:lvlText w:val="·"/>
      <w:lvlJc w:val="left"/>
      <w:pPr>
        <w:tabs>
          <w:tab w:val="num" w:pos="1416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C4FF18">
      <w:start w:val="1"/>
      <w:numFmt w:val="bullet"/>
      <w:lvlText w:val="o"/>
      <w:lvlJc w:val="left"/>
      <w:pPr>
        <w:tabs>
          <w:tab w:val="num" w:pos="2124"/>
        </w:tabs>
        <w:ind w:left="214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4E6440">
      <w:start w:val="1"/>
      <w:numFmt w:val="bullet"/>
      <w:lvlText w:val="▪"/>
      <w:lvlJc w:val="left"/>
      <w:pPr>
        <w:tabs>
          <w:tab w:val="num" w:pos="2832"/>
        </w:tabs>
        <w:ind w:left="285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44D5B0">
      <w:start w:val="1"/>
      <w:numFmt w:val="bullet"/>
      <w:lvlText w:val="·"/>
      <w:lvlJc w:val="left"/>
      <w:pPr>
        <w:tabs>
          <w:tab w:val="num" w:pos="3540"/>
        </w:tabs>
        <w:ind w:left="356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60CB1A">
      <w:start w:val="1"/>
      <w:numFmt w:val="bullet"/>
      <w:lvlText w:val="o"/>
      <w:lvlJc w:val="left"/>
      <w:pPr>
        <w:tabs>
          <w:tab w:val="num" w:pos="4248"/>
        </w:tabs>
        <w:ind w:left="427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46E7C8">
      <w:start w:val="1"/>
      <w:numFmt w:val="bullet"/>
      <w:lvlText w:val="▪"/>
      <w:lvlJc w:val="left"/>
      <w:pPr>
        <w:tabs>
          <w:tab w:val="num" w:pos="4956"/>
        </w:tabs>
        <w:ind w:left="49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6E4BFE">
      <w:start w:val="1"/>
      <w:numFmt w:val="bullet"/>
      <w:lvlText w:val="·"/>
      <w:lvlJc w:val="left"/>
      <w:pPr>
        <w:tabs>
          <w:tab w:val="num" w:pos="5664"/>
        </w:tabs>
        <w:ind w:left="568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9C0C4C">
      <w:start w:val="1"/>
      <w:numFmt w:val="bullet"/>
      <w:lvlText w:val="o"/>
      <w:lvlJc w:val="left"/>
      <w:pPr>
        <w:tabs>
          <w:tab w:val="num" w:pos="6372"/>
        </w:tabs>
        <w:ind w:left="63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BCC4D6">
      <w:start w:val="1"/>
      <w:numFmt w:val="bullet"/>
      <w:lvlText w:val="▪"/>
      <w:lvlJc w:val="left"/>
      <w:pPr>
        <w:tabs>
          <w:tab w:val="num" w:pos="7080"/>
        </w:tabs>
        <w:ind w:left="710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2323258A"/>
    <w:multiLevelType w:val="multilevel"/>
    <w:tmpl w:val="BDD07D2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BC2ACE"/>
    <w:multiLevelType w:val="hybridMultilevel"/>
    <w:tmpl w:val="D566303E"/>
    <w:numStyleLink w:val="Zaimportowanystyl14"/>
  </w:abstractNum>
  <w:abstractNum w:abstractNumId="17">
    <w:nsid w:val="244B1766"/>
    <w:multiLevelType w:val="hybridMultilevel"/>
    <w:tmpl w:val="9CEE02AA"/>
    <w:styleLink w:val="Zaimportowanystyl13"/>
    <w:lvl w:ilvl="0" w:tplc="7A8A9F0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55AE8726">
      <w:start w:val="1"/>
      <w:numFmt w:val="lowerLetter"/>
      <w:lvlText w:val="%2."/>
      <w:lvlJc w:val="left"/>
      <w:pPr>
        <w:tabs>
          <w:tab w:val="left" w:pos="360"/>
        </w:tabs>
        <w:ind w:left="141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046EF6">
      <w:start w:val="1"/>
      <w:numFmt w:val="lowerRoman"/>
      <w:lvlText w:val="%3."/>
      <w:lvlJc w:val="left"/>
      <w:pPr>
        <w:tabs>
          <w:tab w:val="left" w:pos="360"/>
        </w:tabs>
        <w:ind w:left="2124" w:hanging="25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D2EA2E">
      <w:start w:val="1"/>
      <w:numFmt w:val="decimal"/>
      <w:lvlText w:val="%4."/>
      <w:lvlJc w:val="left"/>
      <w:pPr>
        <w:tabs>
          <w:tab w:val="left" w:pos="360"/>
        </w:tabs>
        <w:ind w:left="283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9CD918">
      <w:start w:val="1"/>
      <w:numFmt w:val="lowerLetter"/>
      <w:lvlText w:val="%5."/>
      <w:lvlJc w:val="left"/>
      <w:pPr>
        <w:tabs>
          <w:tab w:val="left" w:pos="360"/>
        </w:tabs>
        <w:ind w:left="354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DEE75A">
      <w:start w:val="1"/>
      <w:numFmt w:val="lowerRoman"/>
      <w:lvlText w:val="%6."/>
      <w:lvlJc w:val="left"/>
      <w:pPr>
        <w:tabs>
          <w:tab w:val="left" w:pos="360"/>
        </w:tabs>
        <w:ind w:left="4248" w:hanging="2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7252A0">
      <w:start w:val="1"/>
      <w:numFmt w:val="decimal"/>
      <w:lvlText w:val="%7."/>
      <w:lvlJc w:val="left"/>
      <w:pPr>
        <w:tabs>
          <w:tab w:val="left" w:pos="360"/>
        </w:tabs>
        <w:ind w:left="495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FED4D8">
      <w:start w:val="1"/>
      <w:numFmt w:val="lowerLetter"/>
      <w:lvlText w:val="%8."/>
      <w:lvlJc w:val="left"/>
      <w:pPr>
        <w:tabs>
          <w:tab w:val="left" w:pos="360"/>
        </w:tabs>
        <w:ind w:left="566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F85ED4">
      <w:start w:val="1"/>
      <w:numFmt w:val="lowerRoman"/>
      <w:lvlText w:val="%9."/>
      <w:lvlJc w:val="left"/>
      <w:pPr>
        <w:tabs>
          <w:tab w:val="left" w:pos="360"/>
        </w:tabs>
        <w:ind w:left="6372" w:hanging="1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25735AB9"/>
    <w:multiLevelType w:val="hybridMultilevel"/>
    <w:tmpl w:val="6BA29252"/>
    <w:styleLink w:val="Zaimportowanystyl33"/>
    <w:lvl w:ilvl="0" w:tplc="F50A337A">
      <w:start w:val="1"/>
      <w:numFmt w:val="decimal"/>
      <w:lvlText w:val="%1."/>
      <w:lvlJc w:val="left"/>
      <w:pPr>
        <w:ind w:left="42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26F2A0">
      <w:start w:val="1"/>
      <w:numFmt w:val="lowerLetter"/>
      <w:lvlText w:val="%2."/>
      <w:lvlJc w:val="left"/>
      <w:pPr>
        <w:ind w:left="114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760C4E">
      <w:start w:val="1"/>
      <w:numFmt w:val="lowerRoman"/>
      <w:lvlText w:val="%3."/>
      <w:lvlJc w:val="left"/>
      <w:pPr>
        <w:ind w:left="1866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94515C">
      <w:start w:val="1"/>
      <w:numFmt w:val="decimal"/>
      <w:lvlText w:val="%4."/>
      <w:lvlJc w:val="left"/>
      <w:pPr>
        <w:ind w:left="258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E0BB62">
      <w:start w:val="1"/>
      <w:numFmt w:val="lowerLetter"/>
      <w:lvlText w:val="%5."/>
      <w:lvlJc w:val="left"/>
      <w:pPr>
        <w:ind w:left="330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0ECD4">
      <w:start w:val="1"/>
      <w:numFmt w:val="lowerRoman"/>
      <w:lvlText w:val="%6."/>
      <w:lvlJc w:val="left"/>
      <w:pPr>
        <w:ind w:left="4026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8A14A2">
      <w:start w:val="1"/>
      <w:numFmt w:val="decimal"/>
      <w:lvlText w:val="%7."/>
      <w:lvlJc w:val="left"/>
      <w:pPr>
        <w:ind w:left="474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2A2734">
      <w:start w:val="1"/>
      <w:numFmt w:val="lowerLetter"/>
      <w:lvlText w:val="%8."/>
      <w:lvlJc w:val="left"/>
      <w:pPr>
        <w:ind w:left="5466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E80FB2">
      <w:start w:val="1"/>
      <w:numFmt w:val="lowerRoman"/>
      <w:lvlText w:val="%9."/>
      <w:lvlJc w:val="left"/>
      <w:pPr>
        <w:ind w:left="6186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27040565"/>
    <w:multiLevelType w:val="hybridMultilevel"/>
    <w:tmpl w:val="4A82EF08"/>
    <w:styleLink w:val="Zaimportowanystyl44"/>
    <w:lvl w:ilvl="0" w:tplc="89CA70D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9E11C2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E6BD20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2A8EC6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0A62DA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88EA60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B0DE22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FCA0AA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3A806E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2AB3489D"/>
    <w:multiLevelType w:val="hybridMultilevel"/>
    <w:tmpl w:val="D566303E"/>
    <w:styleLink w:val="Zaimportowanystyl14"/>
    <w:lvl w:ilvl="0" w:tplc="152C8152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62810BA">
      <w:start w:val="1"/>
      <w:numFmt w:val="lowerLetter"/>
      <w:lvlText w:val="%2."/>
      <w:lvlJc w:val="left"/>
      <w:pPr>
        <w:tabs>
          <w:tab w:val="left" w:pos="360"/>
        </w:tabs>
        <w:ind w:left="1036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83C217A">
      <w:start w:val="1"/>
      <w:numFmt w:val="lowerRoman"/>
      <w:suff w:val="nothing"/>
      <w:lvlText w:val="%3."/>
      <w:lvlJc w:val="left"/>
      <w:pPr>
        <w:tabs>
          <w:tab w:val="left" w:pos="360"/>
        </w:tabs>
        <w:ind w:left="1756" w:hanging="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31233E4">
      <w:start w:val="1"/>
      <w:numFmt w:val="decimal"/>
      <w:lvlText w:val="%4."/>
      <w:lvlJc w:val="left"/>
      <w:pPr>
        <w:tabs>
          <w:tab w:val="left" w:pos="360"/>
        </w:tabs>
        <w:ind w:left="2476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C900A32">
      <w:start w:val="1"/>
      <w:numFmt w:val="lowerLetter"/>
      <w:lvlText w:val="%5."/>
      <w:lvlJc w:val="left"/>
      <w:pPr>
        <w:tabs>
          <w:tab w:val="left" w:pos="360"/>
        </w:tabs>
        <w:ind w:left="3196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09C2FFC">
      <w:start w:val="1"/>
      <w:numFmt w:val="lowerRoman"/>
      <w:suff w:val="nothing"/>
      <w:lvlText w:val="%6."/>
      <w:lvlJc w:val="left"/>
      <w:pPr>
        <w:tabs>
          <w:tab w:val="left" w:pos="360"/>
        </w:tabs>
        <w:ind w:left="3916" w:hanging="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B264E60">
      <w:start w:val="1"/>
      <w:numFmt w:val="decimal"/>
      <w:lvlText w:val="%7."/>
      <w:lvlJc w:val="left"/>
      <w:pPr>
        <w:tabs>
          <w:tab w:val="left" w:pos="360"/>
        </w:tabs>
        <w:ind w:left="4636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A4E356">
      <w:start w:val="1"/>
      <w:numFmt w:val="lowerLetter"/>
      <w:lvlText w:val="%8."/>
      <w:lvlJc w:val="left"/>
      <w:pPr>
        <w:tabs>
          <w:tab w:val="left" w:pos="360"/>
        </w:tabs>
        <w:ind w:left="5356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52BD9A">
      <w:start w:val="1"/>
      <w:numFmt w:val="lowerRoman"/>
      <w:suff w:val="nothing"/>
      <w:lvlText w:val="%9."/>
      <w:lvlJc w:val="left"/>
      <w:pPr>
        <w:tabs>
          <w:tab w:val="left" w:pos="360"/>
        </w:tabs>
        <w:ind w:left="6076" w:hanging="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C505AF"/>
    <w:multiLevelType w:val="hybridMultilevel"/>
    <w:tmpl w:val="95C2E09E"/>
    <w:styleLink w:val="Zaimportowanystyl43"/>
    <w:lvl w:ilvl="0" w:tplc="993C2E0C">
      <w:start w:val="1"/>
      <w:numFmt w:val="lowerLetter"/>
      <w:lvlText w:val="%1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6792E">
      <w:start w:val="1"/>
      <w:numFmt w:val="lowerLetter"/>
      <w:lvlText w:val="%2."/>
      <w:lvlJc w:val="left"/>
      <w:pPr>
        <w:ind w:left="100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54865E">
      <w:start w:val="1"/>
      <w:numFmt w:val="lowerRoman"/>
      <w:suff w:val="nothing"/>
      <w:lvlText w:val="%3."/>
      <w:lvlJc w:val="left"/>
      <w:pPr>
        <w:ind w:left="1724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B64F34">
      <w:start w:val="1"/>
      <w:numFmt w:val="decimal"/>
      <w:lvlText w:val="%4."/>
      <w:lvlJc w:val="left"/>
      <w:pPr>
        <w:ind w:left="244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4E4AE0">
      <w:start w:val="1"/>
      <w:numFmt w:val="lowerLetter"/>
      <w:lvlText w:val="%5."/>
      <w:lvlJc w:val="left"/>
      <w:pPr>
        <w:ind w:left="316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5304B68">
      <w:start w:val="1"/>
      <w:numFmt w:val="lowerRoman"/>
      <w:suff w:val="nothing"/>
      <w:lvlText w:val="%6."/>
      <w:lvlJc w:val="left"/>
      <w:pPr>
        <w:ind w:left="3884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82EBAE">
      <w:start w:val="1"/>
      <w:numFmt w:val="decimal"/>
      <w:lvlText w:val="%7."/>
      <w:lvlJc w:val="left"/>
      <w:pPr>
        <w:ind w:left="460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96D2A4">
      <w:start w:val="1"/>
      <w:numFmt w:val="lowerLetter"/>
      <w:lvlText w:val="%8."/>
      <w:lvlJc w:val="left"/>
      <w:pPr>
        <w:ind w:left="532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8ECF30">
      <w:start w:val="1"/>
      <w:numFmt w:val="lowerRoman"/>
      <w:suff w:val="nothing"/>
      <w:lvlText w:val="%9."/>
      <w:lvlJc w:val="left"/>
      <w:pPr>
        <w:ind w:left="6044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2C434F88"/>
    <w:multiLevelType w:val="hybridMultilevel"/>
    <w:tmpl w:val="51D0EA9E"/>
    <w:lvl w:ilvl="0" w:tplc="D39213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D2D5F69"/>
    <w:multiLevelType w:val="hybridMultilevel"/>
    <w:tmpl w:val="D74632A2"/>
    <w:numStyleLink w:val="Zaimportowanystyl10"/>
  </w:abstractNum>
  <w:abstractNum w:abstractNumId="24">
    <w:nsid w:val="2E5811D7"/>
    <w:multiLevelType w:val="hybridMultilevel"/>
    <w:tmpl w:val="7F4E4750"/>
    <w:numStyleLink w:val="Zaimportowanystyl16"/>
  </w:abstractNum>
  <w:abstractNum w:abstractNumId="25">
    <w:nsid w:val="300E3581"/>
    <w:multiLevelType w:val="hybridMultilevel"/>
    <w:tmpl w:val="B952278A"/>
    <w:styleLink w:val="Zaimportowanystyl8"/>
    <w:lvl w:ilvl="0" w:tplc="2B06D88A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CCA85A">
      <w:start w:val="1"/>
      <w:numFmt w:val="decimal"/>
      <w:lvlText w:val="%2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72FA18">
      <w:start w:val="1"/>
      <w:numFmt w:val="decimal"/>
      <w:lvlText w:val="%3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16BF36">
      <w:start w:val="1"/>
      <w:numFmt w:val="decimal"/>
      <w:lvlText w:val="%4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10472C">
      <w:start w:val="1"/>
      <w:numFmt w:val="decimal"/>
      <w:lvlText w:val="%5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26E660">
      <w:start w:val="1"/>
      <w:numFmt w:val="decimal"/>
      <w:lvlText w:val="%6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25E38">
      <w:start w:val="1"/>
      <w:numFmt w:val="decimal"/>
      <w:lvlText w:val="%7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7C5494">
      <w:start w:val="1"/>
      <w:numFmt w:val="decimal"/>
      <w:lvlText w:val="%8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ECF2A0">
      <w:start w:val="1"/>
      <w:numFmt w:val="decimal"/>
      <w:lvlText w:val="%9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30311633"/>
    <w:multiLevelType w:val="hybridMultilevel"/>
    <w:tmpl w:val="CB8C3A72"/>
    <w:styleLink w:val="Zaimportowanystyl41"/>
    <w:lvl w:ilvl="0" w:tplc="A60A7446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DAB2AA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AAAD18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26D05A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AE673C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2AA050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8AB39A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60F966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6C7C4A">
      <w:start w:val="1"/>
      <w:numFmt w:val="bullet"/>
      <w:lvlText w:val="➢"/>
      <w:lvlJc w:val="left"/>
      <w:pPr>
        <w:ind w:left="284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303F10F3"/>
    <w:multiLevelType w:val="hybridMultilevel"/>
    <w:tmpl w:val="E3000A6E"/>
    <w:styleLink w:val="Zaimportowanystyl42"/>
    <w:lvl w:ilvl="0" w:tplc="6804F1A0">
      <w:start w:val="1"/>
      <w:numFmt w:val="lowerLetter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B64D344">
      <w:start w:val="1"/>
      <w:numFmt w:val="lowerLetter"/>
      <w:lvlText w:val="%2."/>
      <w:lvlJc w:val="left"/>
      <w:pPr>
        <w:ind w:left="1102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B88DB6">
      <w:start w:val="1"/>
      <w:numFmt w:val="lowerRoman"/>
      <w:lvlText w:val="%3."/>
      <w:lvlJc w:val="left"/>
      <w:pPr>
        <w:ind w:left="1822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7229414">
      <w:start w:val="1"/>
      <w:numFmt w:val="decimal"/>
      <w:lvlText w:val="%4."/>
      <w:lvlJc w:val="left"/>
      <w:pPr>
        <w:ind w:left="2542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AED79C">
      <w:start w:val="1"/>
      <w:numFmt w:val="lowerLetter"/>
      <w:lvlText w:val="%5."/>
      <w:lvlJc w:val="left"/>
      <w:pPr>
        <w:ind w:left="3262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C0CE84">
      <w:start w:val="1"/>
      <w:numFmt w:val="lowerRoman"/>
      <w:lvlText w:val="%6."/>
      <w:lvlJc w:val="left"/>
      <w:pPr>
        <w:ind w:left="3982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C21B40">
      <w:start w:val="1"/>
      <w:numFmt w:val="decimal"/>
      <w:lvlText w:val="%7."/>
      <w:lvlJc w:val="left"/>
      <w:pPr>
        <w:ind w:left="4702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304B9A6">
      <w:start w:val="1"/>
      <w:numFmt w:val="lowerLetter"/>
      <w:lvlText w:val="%8."/>
      <w:lvlJc w:val="left"/>
      <w:pPr>
        <w:ind w:left="5422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CEA142C">
      <w:start w:val="1"/>
      <w:numFmt w:val="lowerRoman"/>
      <w:lvlText w:val="%9."/>
      <w:lvlJc w:val="left"/>
      <w:pPr>
        <w:ind w:left="6142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313E66AE"/>
    <w:multiLevelType w:val="hybridMultilevel"/>
    <w:tmpl w:val="D74632A2"/>
    <w:styleLink w:val="Zaimportowanystyl10"/>
    <w:lvl w:ilvl="0" w:tplc="CC86C400">
      <w:start w:val="1"/>
      <w:numFmt w:val="lowerLetter"/>
      <w:lvlText w:val="%1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D8AE34">
      <w:start w:val="1"/>
      <w:numFmt w:val="lowerLetter"/>
      <w:lvlText w:val="%2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F4F004">
      <w:start w:val="1"/>
      <w:numFmt w:val="lowerLetter"/>
      <w:lvlText w:val="%3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CA35D4">
      <w:start w:val="1"/>
      <w:numFmt w:val="lowerLetter"/>
      <w:lvlText w:val="%4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0E352E">
      <w:start w:val="1"/>
      <w:numFmt w:val="lowerLetter"/>
      <w:lvlText w:val="%5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82F644">
      <w:start w:val="1"/>
      <w:numFmt w:val="lowerLetter"/>
      <w:lvlText w:val="%6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206CDA">
      <w:start w:val="1"/>
      <w:numFmt w:val="lowerLetter"/>
      <w:lvlText w:val="%7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40F5AC">
      <w:start w:val="1"/>
      <w:numFmt w:val="lowerLetter"/>
      <w:lvlText w:val="%8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9202DA">
      <w:start w:val="1"/>
      <w:numFmt w:val="lowerLetter"/>
      <w:lvlText w:val="%9)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32035E0F"/>
    <w:multiLevelType w:val="hybridMultilevel"/>
    <w:tmpl w:val="7A0A4374"/>
    <w:styleLink w:val="Zaimportowanystyl38"/>
    <w:lvl w:ilvl="0" w:tplc="22F212A8">
      <w:start w:val="1"/>
      <w:numFmt w:val="lowerLetter"/>
      <w:lvlText w:val="%1)"/>
      <w:lvlJc w:val="left"/>
      <w:pPr>
        <w:ind w:left="567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9C605E">
      <w:start w:val="1"/>
      <w:numFmt w:val="lowerLetter"/>
      <w:lvlText w:val="%2."/>
      <w:lvlJc w:val="left"/>
      <w:pPr>
        <w:ind w:left="1647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DC85B0">
      <w:start w:val="1"/>
      <w:numFmt w:val="lowerRoman"/>
      <w:lvlText w:val="%3."/>
      <w:lvlJc w:val="left"/>
      <w:pPr>
        <w:ind w:left="2367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6CD810">
      <w:start w:val="1"/>
      <w:numFmt w:val="decimal"/>
      <w:lvlText w:val="%4."/>
      <w:lvlJc w:val="left"/>
      <w:pPr>
        <w:ind w:left="3087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DE0152">
      <w:start w:val="1"/>
      <w:numFmt w:val="lowerLetter"/>
      <w:lvlText w:val="%5."/>
      <w:lvlJc w:val="left"/>
      <w:pPr>
        <w:ind w:left="3807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D45E0E">
      <w:start w:val="1"/>
      <w:numFmt w:val="lowerRoman"/>
      <w:lvlText w:val="%6."/>
      <w:lvlJc w:val="left"/>
      <w:pPr>
        <w:ind w:left="4527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5E99A8">
      <w:start w:val="1"/>
      <w:numFmt w:val="decimal"/>
      <w:lvlText w:val="%7."/>
      <w:lvlJc w:val="left"/>
      <w:pPr>
        <w:ind w:left="5247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FE6FE2">
      <w:start w:val="1"/>
      <w:numFmt w:val="lowerLetter"/>
      <w:lvlText w:val="%8."/>
      <w:lvlJc w:val="left"/>
      <w:pPr>
        <w:ind w:left="5967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B4B414">
      <w:start w:val="1"/>
      <w:numFmt w:val="lowerRoman"/>
      <w:lvlText w:val="%9."/>
      <w:lvlJc w:val="left"/>
      <w:pPr>
        <w:ind w:left="6687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331913B6"/>
    <w:multiLevelType w:val="hybridMultilevel"/>
    <w:tmpl w:val="52141CEE"/>
    <w:numStyleLink w:val="Zaimportowanystyl21"/>
  </w:abstractNum>
  <w:abstractNum w:abstractNumId="31">
    <w:nsid w:val="34BB1D0C"/>
    <w:multiLevelType w:val="hybridMultilevel"/>
    <w:tmpl w:val="0D06FAA8"/>
    <w:styleLink w:val="Zaimportowanystyl27"/>
    <w:lvl w:ilvl="0" w:tplc="B8BC9994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889CE0">
      <w:start w:val="1"/>
      <w:numFmt w:val="lowerLetter"/>
      <w:lvlText w:val="%2."/>
      <w:lvlJc w:val="left"/>
      <w:pPr>
        <w:ind w:left="10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A81114">
      <w:start w:val="1"/>
      <w:numFmt w:val="lowerRoman"/>
      <w:lvlText w:val="%3."/>
      <w:lvlJc w:val="left"/>
      <w:pPr>
        <w:ind w:left="1800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B04428">
      <w:start w:val="1"/>
      <w:numFmt w:val="decimal"/>
      <w:lvlText w:val="%4."/>
      <w:lvlJc w:val="left"/>
      <w:pPr>
        <w:ind w:left="25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94FC62">
      <w:start w:val="1"/>
      <w:numFmt w:val="lowerLetter"/>
      <w:lvlText w:val="%5."/>
      <w:lvlJc w:val="left"/>
      <w:pPr>
        <w:ind w:left="32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4A200E">
      <w:start w:val="1"/>
      <w:numFmt w:val="lowerRoman"/>
      <w:lvlText w:val="%6."/>
      <w:lvlJc w:val="left"/>
      <w:pPr>
        <w:ind w:left="3960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601B58">
      <w:start w:val="1"/>
      <w:numFmt w:val="decimal"/>
      <w:lvlText w:val="%7."/>
      <w:lvlJc w:val="left"/>
      <w:pPr>
        <w:ind w:left="46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4A7E22">
      <w:start w:val="1"/>
      <w:numFmt w:val="lowerLetter"/>
      <w:lvlText w:val="%8."/>
      <w:lvlJc w:val="left"/>
      <w:pPr>
        <w:ind w:left="54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88C74A">
      <w:start w:val="1"/>
      <w:numFmt w:val="lowerRoman"/>
      <w:lvlText w:val="%9."/>
      <w:lvlJc w:val="left"/>
      <w:pPr>
        <w:ind w:left="6120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36C73879"/>
    <w:multiLevelType w:val="hybridMultilevel"/>
    <w:tmpl w:val="4E3A936C"/>
    <w:styleLink w:val="Zaimportowanystyl36"/>
    <w:lvl w:ilvl="0" w:tplc="1D9AE9C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EE5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E5244">
      <w:start w:val="1"/>
      <w:numFmt w:val="lowerRoman"/>
      <w:lvlText w:val="%3."/>
      <w:lvlJc w:val="left"/>
      <w:pPr>
        <w:ind w:left="180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10BDE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12A55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E232E6">
      <w:start w:val="1"/>
      <w:numFmt w:val="lowerRoman"/>
      <w:lvlText w:val="%6."/>
      <w:lvlJc w:val="left"/>
      <w:pPr>
        <w:ind w:left="39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26C9E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20072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B2A3CA">
      <w:start w:val="1"/>
      <w:numFmt w:val="lowerRoman"/>
      <w:lvlText w:val="%9."/>
      <w:lvlJc w:val="left"/>
      <w:pPr>
        <w:ind w:left="61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373474E1"/>
    <w:multiLevelType w:val="hybridMultilevel"/>
    <w:tmpl w:val="3AE24468"/>
    <w:styleLink w:val="Zaimportowanystyl18"/>
    <w:lvl w:ilvl="0" w:tplc="BFF6C124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FE2BEA">
      <w:start w:val="1"/>
      <w:numFmt w:val="lowerLetter"/>
      <w:lvlText w:val="%2."/>
      <w:lvlJc w:val="left"/>
      <w:pPr>
        <w:tabs>
          <w:tab w:val="left" w:pos="360"/>
        </w:tabs>
        <w:ind w:left="1416" w:hanging="33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EC3FB2">
      <w:start w:val="1"/>
      <w:numFmt w:val="lowerRoman"/>
      <w:lvlText w:val="%3."/>
      <w:lvlJc w:val="left"/>
      <w:pPr>
        <w:tabs>
          <w:tab w:val="left" w:pos="360"/>
        </w:tabs>
        <w:ind w:left="2124" w:hanging="27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C0CB38">
      <w:start w:val="1"/>
      <w:numFmt w:val="decimal"/>
      <w:lvlText w:val="%4."/>
      <w:lvlJc w:val="left"/>
      <w:pPr>
        <w:tabs>
          <w:tab w:val="left" w:pos="360"/>
        </w:tabs>
        <w:ind w:left="2832" w:hanging="3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7AB4AA">
      <w:start w:val="1"/>
      <w:numFmt w:val="lowerLetter"/>
      <w:lvlText w:val="%5."/>
      <w:lvlJc w:val="left"/>
      <w:pPr>
        <w:tabs>
          <w:tab w:val="left" w:pos="360"/>
        </w:tabs>
        <w:ind w:left="354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A06AEC">
      <w:start w:val="1"/>
      <w:numFmt w:val="lowerRoman"/>
      <w:lvlText w:val="%6."/>
      <w:lvlJc w:val="left"/>
      <w:pPr>
        <w:tabs>
          <w:tab w:val="left" w:pos="360"/>
        </w:tabs>
        <w:ind w:left="4248" w:hanging="23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E00F7A">
      <w:start w:val="1"/>
      <w:numFmt w:val="decimal"/>
      <w:lvlText w:val="%7."/>
      <w:lvlJc w:val="left"/>
      <w:pPr>
        <w:tabs>
          <w:tab w:val="left" w:pos="360"/>
        </w:tabs>
        <w:ind w:left="4956" w:hanging="27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A2FDB4">
      <w:start w:val="1"/>
      <w:numFmt w:val="lowerLetter"/>
      <w:lvlText w:val="%8."/>
      <w:lvlJc w:val="left"/>
      <w:pPr>
        <w:tabs>
          <w:tab w:val="left" w:pos="360"/>
        </w:tabs>
        <w:ind w:left="5664" w:hanging="26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EAAF0">
      <w:start w:val="1"/>
      <w:numFmt w:val="lowerRoman"/>
      <w:lvlText w:val="%9."/>
      <w:lvlJc w:val="left"/>
      <w:pPr>
        <w:tabs>
          <w:tab w:val="left" w:pos="360"/>
        </w:tabs>
        <w:ind w:left="6372" w:hanging="19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37DB0275"/>
    <w:multiLevelType w:val="hybridMultilevel"/>
    <w:tmpl w:val="F5BE2EF0"/>
    <w:styleLink w:val="Zaimportowanystyl3"/>
    <w:lvl w:ilvl="0" w:tplc="032625AC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0E15C0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86E5F8">
      <w:start w:val="1"/>
      <w:numFmt w:val="lowerRoman"/>
      <w:lvlText w:val="%3."/>
      <w:lvlJc w:val="left"/>
      <w:pPr>
        <w:tabs>
          <w:tab w:val="left" w:pos="1080"/>
        </w:tabs>
        <w:ind w:left="180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B0E5A0">
      <w:start w:val="1"/>
      <w:numFmt w:val="decimal"/>
      <w:lvlText w:val="%4."/>
      <w:lvlJc w:val="left"/>
      <w:pPr>
        <w:tabs>
          <w:tab w:val="left" w:pos="108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854D4">
      <w:start w:val="1"/>
      <w:numFmt w:val="lowerLetter"/>
      <w:lvlText w:val="%5."/>
      <w:lvlJc w:val="left"/>
      <w:pPr>
        <w:tabs>
          <w:tab w:val="left" w:pos="108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24B316">
      <w:start w:val="1"/>
      <w:numFmt w:val="lowerRoman"/>
      <w:lvlText w:val="%6."/>
      <w:lvlJc w:val="left"/>
      <w:pPr>
        <w:tabs>
          <w:tab w:val="left" w:pos="1080"/>
        </w:tabs>
        <w:ind w:left="39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F84FB6">
      <w:start w:val="1"/>
      <w:numFmt w:val="decimal"/>
      <w:lvlText w:val="%7."/>
      <w:lvlJc w:val="left"/>
      <w:pPr>
        <w:tabs>
          <w:tab w:val="left" w:pos="108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B4F21A">
      <w:start w:val="1"/>
      <w:numFmt w:val="lowerLetter"/>
      <w:lvlText w:val="%8."/>
      <w:lvlJc w:val="left"/>
      <w:pPr>
        <w:tabs>
          <w:tab w:val="left" w:pos="108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988158">
      <w:start w:val="1"/>
      <w:numFmt w:val="lowerRoman"/>
      <w:lvlText w:val="%9."/>
      <w:lvlJc w:val="left"/>
      <w:pPr>
        <w:tabs>
          <w:tab w:val="left" w:pos="1080"/>
        </w:tabs>
        <w:ind w:left="61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3A4069FE"/>
    <w:multiLevelType w:val="hybridMultilevel"/>
    <w:tmpl w:val="9CEE02AA"/>
    <w:numStyleLink w:val="Zaimportowanystyl13"/>
  </w:abstractNum>
  <w:abstractNum w:abstractNumId="36">
    <w:nsid w:val="3A8406DC"/>
    <w:multiLevelType w:val="hybridMultilevel"/>
    <w:tmpl w:val="0DC80A12"/>
    <w:numStyleLink w:val="Zaimportowanystyl4"/>
  </w:abstractNum>
  <w:abstractNum w:abstractNumId="37">
    <w:nsid w:val="3D256468"/>
    <w:multiLevelType w:val="multilevel"/>
    <w:tmpl w:val="705E3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6422135"/>
    <w:multiLevelType w:val="hybridMultilevel"/>
    <w:tmpl w:val="367450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95E6FE2"/>
    <w:multiLevelType w:val="hybridMultilevel"/>
    <w:tmpl w:val="0DC80A12"/>
    <w:styleLink w:val="Zaimportowanystyl4"/>
    <w:lvl w:ilvl="0" w:tplc="D18C8CEA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C8D38E">
      <w:start w:val="1"/>
      <w:numFmt w:val="decimal"/>
      <w:lvlText w:val="%2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3C6C42">
      <w:start w:val="1"/>
      <w:numFmt w:val="decimal"/>
      <w:lvlText w:val="%3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8DA55D8">
      <w:start w:val="1"/>
      <w:numFmt w:val="decimal"/>
      <w:lvlText w:val="%4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A4C214">
      <w:start w:val="1"/>
      <w:numFmt w:val="decimal"/>
      <w:lvlText w:val="%5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56F64A">
      <w:start w:val="1"/>
      <w:numFmt w:val="decimal"/>
      <w:lvlText w:val="%6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EC2ABE">
      <w:start w:val="1"/>
      <w:numFmt w:val="decimal"/>
      <w:lvlText w:val="%7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C43BA6">
      <w:start w:val="1"/>
      <w:numFmt w:val="decimal"/>
      <w:lvlText w:val="%8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186B48">
      <w:start w:val="1"/>
      <w:numFmt w:val="decimal"/>
      <w:lvlText w:val="%9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499F2595"/>
    <w:multiLevelType w:val="hybridMultilevel"/>
    <w:tmpl w:val="E89C25D0"/>
    <w:styleLink w:val="Zaimportowanystyl11"/>
    <w:lvl w:ilvl="0" w:tplc="1A8A749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C33095CE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7C4E4202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928A39F6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F7E6D014">
      <w:start w:val="1"/>
      <w:numFmt w:val="decimal"/>
      <w:lvlText w:val="%5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4D0E6B7A">
      <w:start w:val="1"/>
      <w:numFmt w:val="decimal"/>
      <w:lvlText w:val="%6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BBF418BC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6E38B7FE">
      <w:start w:val="1"/>
      <w:numFmt w:val="decimal"/>
      <w:lvlText w:val="%8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5F09E6A">
      <w:start w:val="1"/>
      <w:numFmt w:val="decimal"/>
      <w:lvlText w:val="%9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41">
    <w:nsid w:val="4C411C45"/>
    <w:multiLevelType w:val="hybridMultilevel"/>
    <w:tmpl w:val="86481456"/>
    <w:styleLink w:val="Zaimportowanystyl45"/>
    <w:lvl w:ilvl="0" w:tplc="6D4A515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70E516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FC8CE4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750B12C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42ADFC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A6AA1E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9203D0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9FC9D88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CC897A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4CBC0781"/>
    <w:multiLevelType w:val="hybridMultilevel"/>
    <w:tmpl w:val="2CD6955E"/>
    <w:styleLink w:val="Zaimportowanystyl17"/>
    <w:lvl w:ilvl="0" w:tplc="C7128694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600A9E">
      <w:start w:val="1"/>
      <w:numFmt w:val="lowerLetter"/>
      <w:lvlText w:val="%2)"/>
      <w:lvlJc w:val="left"/>
      <w:pPr>
        <w:tabs>
          <w:tab w:val="left" w:pos="360"/>
        </w:tabs>
        <w:ind w:left="10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40FA06">
      <w:start w:val="1"/>
      <w:numFmt w:val="lowerRoman"/>
      <w:lvlText w:val="%3."/>
      <w:lvlJc w:val="left"/>
      <w:pPr>
        <w:tabs>
          <w:tab w:val="left" w:pos="360"/>
        </w:tabs>
        <w:ind w:left="1800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AED8A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F89354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48518E">
      <w:start w:val="1"/>
      <w:numFmt w:val="lowerRoman"/>
      <w:lvlText w:val="%6."/>
      <w:lvlJc w:val="left"/>
      <w:pPr>
        <w:tabs>
          <w:tab w:val="left" w:pos="360"/>
        </w:tabs>
        <w:ind w:left="3960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FE8252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E69BFC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A42DC2">
      <w:start w:val="1"/>
      <w:numFmt w:val="lowerRoman"/>
      <w:lvlText w:val="%9."/>
      <w:lvlJc w:val="left"/>
      <w:pPr>
        <w:tabs>
          <w:tab w:val="left" w:pos="360"/>
        </w:tabs>
        <w:ind w:left="6120" w:hanging="28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>
    <w:nsid w:val="520E2BF2"/>
    <w:multiLevelType w:val="hybridMultilevel"/>
    <w:tmpl w:val="375043A2"/>
    <w:styleLink w:val="Zaimportowanystyl28"/>
    <w:lvl w:ilvl="0" w:tplc="311ECD52">
      <w:start w:val="1"/>
      <w:numFmt w:val="decimal"/>
      <w:lvlText w:val="%1."/>
      <w:lvlJc w:val="left"/>
      <w:pPr>
        <w:tabs>
          <w:tab w:val="num" w:pos="348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BE44BE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8893E6">
      <w:start w:val="1"/>
      <w:numFmt w:val="lowerRoman"/>
      <w:lvlText w:val="%3."/>
      <w:lvlJc w:val="left"/>
      <w:pPr>
        <w:tabs>
          <w:tab w:val="num" w:pos="2124"/>
        </w:tabs>
        <w:ind w:left="2136" w:hanging="26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E8F986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C6AB6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E26">
      <w:start w:val="1"/>
      <w:numFmt w:val="lowerRoman"/>
      <w:lvlText w:val="%6."/>
      <w:lvlJc w:val="left"/>
      <w:pPr>
        <w:tabs>
          <w:tab w:val="num" w:pos="4248"/>
        </w:tabs>
        <w:ind w:left="4260" w:hanging="22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A042A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C6945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B68916">
      <w:start w:val="1"/>
      <w:numFmt w:val="lowerRoman"/>
      <w:lvlText w:val="%9."/>
      <w:lvlJc w:val="left"/>
      <w:pPr>
        <w:tabs>
          <w:tab w:val="num" w:pos="6372"/>
        </w:tabs>
        <w:ind w:left="6384" w:hanging="19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nsid w:val="52332587"/>
    <w:multiLevelType w:val="hybridMultilevel"/>
    <w:tmpl w:val="EC3A3314"/>
    <w:styleLink w:val="Zaimportowanystyl7"/>
    <w:lvl w:ilvl="0" w:tplc="E816371E">
      <w:start w:val="1"/>
      <w:numFmt w:val="lowerLetter"/>
      <w:lvlText w:val="%1)"/>
      <w:lvlJc w:val="left"/>
      <w:pPr>
        <w:ind w:left="42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FA634A">
      <w:start w:val="1"/>
      <w:numFmt w:val="lowerLetter"/>
      <w:lvlText w:val="%2."/>
      <w:lvlJc w:val="left"/>
      <w:pPr>
        <w:ind w:left="11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E42D84">
      <w:start w:val="1"/>
      <w:numFmt w:val="lowerRoman"/>
      <w:lvlText w:val="%3."/>
      <w:lvlJc w:val="left"/>
      <w:pPr>
        <w:ind w:left="1866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9E3D70">
      <w:start w:val="1"/>
      <w:numFmt w:val="decimal"/>
      <w:lvlText w:val="%4."/>
      <w:lvlJc w:val="left"/>
      <w:pPr>
        <w:ind w:left="258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322AD22">
      <w:start w:val="1"/>
      <w:numFmt w:val="lowerLetter"/>
      <w:lvlText w:val="%5."/>
      <w:lvlJc w:val="left"/>
      <w:pPr>
        <w:ind w:left="330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740DC6">
      <w:start w:val="1"/>
      <w:numFmt w:val="lowerRoman"/>
      <w:lvlText w:val="%6."/>
      <w:lvlJc w:val="left"/>
      <w:pPr>
        <w:ind w:left="4026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786DDE">
      <w:start w:val="1"/>
      <w:numFmt w:val="decimal"/>
      <w:lvlText w:val="%7."/>
      <w:lvlJc w:val="left"/>
      <w:pPr>
        <w:ind w:left="47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4E03D0">
      <w:start w:val="1"/>
      <w:numFmt w:val="lowerLetter"/>
      <w:lvlText w:val="%8."/>
      <w:lvlJc w:val="left"/>
      <w:pPr>
        <w:ind w:left="546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98A0C2">
      <w:start w:val="1"/>
      <w:numFmt w:val="lowerRoman"/>
      <w:lvlText w:val="%9."/>
      <w:lvlJc w:val="left"/>
      <w:pPr>
        <w:ind w:left="6186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52B52685"/>
    <w:multiLevelType w:val="hybridMultilevel"/>
    <w:tmpl w:val="C61CA874"/>
    <w:numStyleLink w:val="Zaimportowanystyl9"/>
  </w:abstractNum>
  <w:abstractNum w:abstractNumId="46">
    <w:nsid w:val="52D751BC"/>
    <w:multiLevelType w:val="hybridMultilevel"/>
    <w:tmpl w:val="D766F82A"/>
    <w:styleLink w:val="Zaimportowanystyl26"/>
    <w:lvl w:ilvl="0" w:tplc="211A37D6">
      <w:start w:val="1"/>
      <w:numFmt w:val="bullet"/>
      <w:lvlText w:val="✓"/>
      <w:lvlJc w:val="left"/>
      <w:pPr>
        <w:tabs>
          <w:tab w:val="num" w:pos="708"/>
        </w:tabs>
        <w:ind w:left="7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D62DCA">
      <w:start w:val="1"/>
      <w:numFmt w:val="bullet"/>
      <w:lvlText w:val="o"/>
      <w:lvlJc w:val="left"/>
      <w:pPr>
        <w:tabs>
          <w:tab w:val="num" w:pos="1416"/>
        </w:tabs>
        <w:ind w:left="1488" w:hanging="348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B24418">
      <w:start w:val="1"/>
      <w:numFmt w:val="bullet"/>
      <w:lvlText w:val="▪"/>
      <w:lvlJc w:val="left"/>
      <w:pPr>
        <w:tabs>
          <w:tab w:val="num" w:pos="2124"/>
        </w:tabs>
        <w:ind w:left="219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CEB180">
      <w:start w:val="1"/>
      <w:numFmt w:val="bullet"/>
      <w:lvlText w:val="•"/>
      <w:lvlJc w:val="left"/>
      <w:pPr>
        <w:tabs>
          <w:tab w:val="num" w:pos="2832"/>
        </w:tabs>
        <w:ind w:left="290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E4FA68">
      <w:start w:val="1"/>
      <w:numFmt w:val="bullet"/>
      <w:lvlText w:val="o"/>
      <w:lvlJc w:val="left"/>
      <w:pPr>
        <w:tabs>
          <w:tab w:val="num" w:pos="3540"/>
        </w:tabs>
        <w:ind w:left="3612" w:hanging="312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303B46">
      <w:start w:val="1"/>
      <w:numFmt w:val="bullet"/>
      <w:lvlText w:val="▪"/>
      <w:lvlJc w:val="left"/>
      <w:pPr>
        <w:tabs>
          <w:tab w:val="num" w:pos="4248"/>
        </w:tabs>
        <w:ind w:left="43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D6EE20">
      <w:start w:val="1"/>
      <w:numFmt w:val="bullet"/>
      <w:lvlText w:val="•"/>
      <w:lvlJc w:val="left"/>
      <w:pPr>
        <w:tabs>
          <w:tab w:val="num" w:pos="4956"/>
        </w:tabs>
        <w:ind w:left="502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964F58">
      <w:start w:val="1"/>
      <w:numFmt w:val="bullet"/>
      <w:lvlText w:val="o"/>
      <w:lvlJc w:val="left"/>
      <w:pPr>
        <w:tabs>
          <w:tab w:val="num" w:pos="5664"/>
        </w:tabs>
        <w:ind w:left="5736" w:hanging="27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1AAD66">
      <w:start w:val="1"/>
      <w:numFmt w:val="bullet"/>
      <w:lvlText w:val="▪"/>
      <w:lvlJc w:val="left"/>
      <w:pPr>
        <w:tabs>
          <w:tab w:val="num" w:pos="6372"/>
        </w:tabs>
        <w:ind w:left="644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>
    <w:nsid w:val="562936F6"/>
    <w:multiLevelType w:val="hybridMultilevel"/>
    <w:tmpl w:val="2CD6955E"/>
    <w:numStyleLink w:val="Zaimportowanystyl17"/>
  </w:abstractNum>
  <w:abstractNum w:abstractNumId="48">
    <w:nsid w:val="58AB5C23"/>
    <w:multiLevelType w:val="hybridMultilevel"/>
    <w:tmpl w:val="E130A4E2"/>
    <w:styleLink w:val="Zaimportowanystyl2"/>
    <w:lvl w:ilvl="0" w:tplc="F7D4231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7606D0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9677C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486D2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325524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2A4F0C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5EE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A49CF8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CC8F3C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58F200C7"/>
    <w:multiLevelType w:val="hybridMultilevel"/>
    <w:tmpl w:val="25465E88"/>
    <w:styleLink w:val="Zaimportowanystyl6"/>
    <w:lvl w:ilvl="0" w:tplc="1BEECBE6">
      <w:start w:val="1"/>
      <w:numFmt w:val="decimal"/>
      <w:lvlText w:val="%1."/>
      <w:lvlJc w:val="left"/>
      <w:pPr>
        <w:ind w:left="42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E2C02A">
      <w:start w:val="1"/>
      <w:numFmt w:val="lowerLetter"/>
      <w:lvlText w:val="%2."/>
      <w:lvlJc w:val="left"/>
      <w:pPr>
        <w:ind w:left="11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B8A986">
      <w:start w:val="1"/>
      <w:numFmt w:val="lowerRoman"/>
      <w:lvlText w:val="%3."/>
      <w:lvlJc w:val="left"/>
      <w:pPr>
        <w:ind w:left="1866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86FF42">
      <w:start w:val="1"/>
      <w:numFmt w:val="decimal"/>
      <w:lvlText w:val="%4."/>
      <w:lvlJc w:val="left"/>
      <w:pPr>
        <w:ind w:left="258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E4413C">
      <w:start w:val="1"/>
      <w:numFmt w:val="lowerLetter"/>
      <w:lvlText w:val="%5."/>
      <w:lvlJc w:val="left"/>
      <w:pPr>
        <w:ind w:left="330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1A3676">
      <w:start w:val="1"/>
      <w:numFmt w:val="lowerRoman"/>
      <w:lvlText w:val="%6."/>
      <w:lvlJc w:val="left"/>
      <w:pPr>
        <w:ind w:left="4026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C29588">
      <w:start w:val="1"/>
      <w:numFmt w:val="decimal"/>
      <w:lvlText w:val="%7."/>
      <w:lvlJc w:val="left"/>
      <w:pPr>
        <w:ind w:left="47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80A0DA">
      <w:start w:val="1"/>
      <w:numFmt w:val="lowerLetter"/>
      <w:lvlText w:val="%8."/>
      <w:lvlJc w:val="left"/>
      <w:pPr>
        <w:ind w:left="546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92F48C">
      <w:start w:val="1"/>
      <w:numFmt w:val="lowerRoman"/>
      <w:lvlText w:val="%9."/>
      <w:lvlJc w:val="left"/>
      <w:pPr>
        <w:ind w:left="6186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>
    <w:nsid w:val="5B1D2710"/>
    <w:multiLevelType w:val="hybridMultilevel"/>
    <w:tmpl w:val="B952278A"/>
    <w:numStyleLink w:val="Zaimportowanystyl8"/>
  </w:abstractNum>
  <w:abstractNum w:abstractNumId="51">
    <w:nsid w:val="5BF107AB"/>
    <w:multiLevelType w:val="hybridMultilevel"/>
    <w:tmpl w:val="9A564E62"/>
    <w:styleLink w:val="Zaimportowanystyl25"/>
    <w:lvl w:ilvl="0" w:tplc="698231BE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00CB08">
      <w:start w:val="1"/>
      <w:numFmt w:val="lowerLetter"/>
      <w:lvlText w:val="%2."/>
      <w:lvlJc w:val="left"/>
      <w:pPr>
        <w:ind w:left="720" w:hanging="6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F88160A">
      <w:start w:val="1"/>
      <w:numFmt w:val="lowerRoman"/>
      <w:lvlText w:val="%3."/>
      <w:lvlJc w:val="left"/>
      <w:pPr>
        <w:tabs>
          <w:tab w:val="left" w:pos="284"/>
        </w:tabs>
        <w:ind w:left="1440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F69EE6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806A5E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BEED7C">
      <w:start w:val="1"/>
      <w:numFmt w:val="lowerRoman"/>
      <w:lvlText w:val="%6."/>
      <w:lvlJc w:val="left"/>
      <w:pPr>
        <w:tabs>
          <w:tab w:val="left" w:pos="284"/>
        </w:tabs>
        <w:ind w:left="3600" w:hanging="5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8B122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74462C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16F252">
      <w:start w:val="1"/>
      <w:numFmt w:val="lowerRoman"/>
      <w:lvlText w:val="%9."/>
      <w:lvlJc w:val="left"/>
      <w:pPr>
        <w:tabs>
          <w:tab w:val="left" w:pos="284"/>
        </w:tabs>
        <w:ind w:left="5760" w:hanging="55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>
    <w:nsid w:val="5BFF044F"/>
    <w:multiLevelType w:val="hybridMultilevel"/>
    <w:tmpl w:val="185E36AE"/>
    <w:styleLink w:val="Zaimportowanystyl5"/>
    <w:lvl w:ilvl="0" w:tplc="19FA1258">
      <w:start w:val="1"/>
      <w:numFmt w:val="decimal"/>
      <w:lvlText w:val="%1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E3BF4">
      <w:start w:val="1"/>
      <w:numFmt w:val="decimal"/>
      <w:lvlText w:val="%2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24C4E4">
      <w:start w:val="1"/>
      <w:numFmt w:val="decimal"/>
      <w:lvlText w:val="%3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A21F98">
      <w:start w:val="1"/>
      <w:numFmt w:val="decimal"/>
      <w:lvlText w:val="%4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8876E0">
      <w:start w:val="1"/>
      <w:numFmt w:val="decimal"/>
      <w:lvlText w:val="%5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6EDA10">
      <w:start w:val="1"/>
      <w:numFmt w:val="decimal"/>
      <w:lvlText w:val="%6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185528">
      <w:start w:val="1"/>
      <w:numFmt w:val="decimal"/>
      <w:lvlText w:val="%7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60F560">
      <w:start w:val="1"/>
      <w:numFmt w:val="decimal"/>
      <w:lvlText w:val="%8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C09224">
      <w:start w:val="1"/>
      <w:numFmt w:val="decimal"/>
      <w:lvlText w:val="%9."/>
      <w:lvlJc w:val="left"/>
      <w:pPr>
        <w:ind w:left="426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>
    <w:nsid w:val="678351E0"/>
    <w:multiLevelType w:val="hybridMultilevel"/>
    <w:tmpl w:val="7F4E4750"/>
    <w:styleLink w:val="Zaimportowanystyl16"/>
    <w:lvl w:ilvl="0" w:tplc="54E8C3B2">
      <w:start w:val="1"/>
      <w:numFmt w:val="decimal"/>
      <w:lvlText w:val="%1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CADDDC">
      <w:start w:val="1"/>
      <w:numFmt w:val="decimal"/>
      <w:lvlText w:val="%2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FEE7D4">
      <w:start w:val="1"/>
      <w:numFmt w:val="decimal"/>
      <w:lvlText w:val="%3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421056">
      <w:start w:val="1"/>
      <w:numFmt w:val="decimal"/>
      <w:lvlText w:val="%4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B8DBF8">
      <w:start w:val="1"/>
      <w:numFmt w:val="decimal"/>
      <w:lvlText w:val="%5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346C98">
      <w:start w:val="1"/>
      <w:numFmt w:val="decimal"/>
      <w:lvlText w:val="%6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86AC8C">
      <w:start w:val="1"/>
      <w:numFmt w:val="decimal"/>
      <w:lvlText w:val="%7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A0B3FA">
      <w:start w:val="1"/>
      <w:numFmt w:val="decimal"/>
      <w:lvlText w:val="%8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E20262">
      <w:start w:val="1"/>
      <w:numFmt w:val="decimal"/>
      <w:lvlText w:val="%9."/>
      <w:lvlJc w:val="left"/>
      <w:pPr>
        <w:tabs>
          <w:tab w:val="num" w:pos="284"/>
        </w:tabs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>
    <w:nsid w:val="68E67E09"/>
    <w:multiLevelType w:val="hybridMultilevel"/>
    <w:tmpl w:val="C42A05A2"/>
    <w:styleLink w:val="Zaimportowanystyl31"/>
    <w:lvl w:ilvl="0" w:tplc="7654D8D8">
      <w:start w:val="1"/>
      <w:numFmt w:val="lowerLetter"/>
      <w:suff w:val="nothing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221262">
      <w:start w:val="1"/>
      <w:numFmt w:val="lowerLetter"/>
      <w:lvlText w:val="%2."/>
      <w:lvlJc w:val="left"/>
      <w:pPr>
        <w:tabs>
          <w:tab w:val="num" w:pos="1222"/>
        </w:tabs>
        <w:ind w:left="1496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7847E4">
      <w:start w:val="1"/>
      <w:numFmt w:val="lowerRoman"/>
      <w:lvlText w:val="%3."/>
      <w:lvlJc w:val="left"/>
      <w:pPr>
        <w:tabs>
          <w:tab w:val="num" w:pos="1942"/>
        </w:tabs>
        <w:ind w:left="2216" w:hanging="7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827F54">
      <w:start w:val="1"/>
      <w:numFmt w:val="decimal"/>
      <w:lvlText w:val="%4."/>
      <w:lvlJc w:val="left"/>
      <w:pPr>
        <w:tabs>
          <w:tab w:val="num" w:pos="2662"/>
        </w:tabs>
        <w:ind w:left="2936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4A76B0">
      <w:start w:val="1"/>
      <w:numFmt w:val="lowerLetter"/>
      <w:lvlText w:val="%5."/>
      <w:lvlJc w:val="left"/>
      <w:pPr>
        <w:tabs>
          <w:tab w:val="num" w:pos="3382"/>
        </w:tabs>
        <w:ind w:left="3656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6062E6">
      <w:start w:val="1"/>
      <w:numFmt w:val="lowerRoman"/>
      <w:lvlText w:val="%6."/>
      <w:lvlJc w:val="left"/>
      <w:pPr>
        <w:tabs>
          <w:tab w:val="num" w:pos="4102"/>
        </w:tabs>
        <w:ind w:left="4376" w:hanging="7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38E946">
      <w:start w:val="1"/>
      <w:numFmt w:val="decimal"/>
      <w:lvlText w:val="%7."/>
      <w:lvlJc w:val="left"/>
      <w:pPr>
        <w:tabs>
          <w:tab w:val="num" w:pos="4822"/>
        </w:tabs>
        <w:ind w:left="5096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AC1F9C">
      <w:start w:val="1"/>
      <w:numFmt w:val="lowerLetter"/>
      <w:lvlText w:val="%8."/>
      <w:lvlJc w:val="left"/>
      <w:pPr>
        <w:tabs>
          <w:tab w:val="num" w:pos="5542"/>
        </w:tabs>
        <w:ind w:left="5816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868748">
      <w:start w:val="1"/>
      <w:numFmt w:val="lowerRoman"/>
      <w:lvlText w:val="%9."/>
      <w:lvlJc w:val="left"/>
      <w:pPr>
        <w:tabs>
          <w:tab w:val="num" w:pos="6262"/>
        </w:tabs>
        <w:ind w:left="6536" w:hanging="7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>
    <w:nsid w:val="69664DF3"/>
    <w:multiLevelType w:val="multilevel"/>
    <w:tmpl w:val="3E800C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C07285E"/>
    <w:multiLevelType w:val="hybridMultilevel"/>
    <w:tmpl w:val="C61CA874"/>
    <w:styleLink w:val="Zaimportowanystyl9"/>
    <w:lvl w:ilvl="0" w:tplc="1158C8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4EA9842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B4E656A8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E9B0B6EE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5F049E10">
      <w:start w:val="1"/>
      <w:numFmt w:val="decimal"/>
      <w:lvlText w:val="%5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63CE489E">
      <w:start w:val="1"/>
      <w:numFmt w:val="decimal"/>
      <w:lvlText w:val="%6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4712CDE2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F18E732E">
      <w:start w:val="1"/>
      <w:numFmt w:val="decimal"/>
      <w:lvlText w:val="%8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100626A8">
      <w:start w:val="1"/>
      <w:numFmt w:val="decimal"/>
      <w:lvlText w:val="%9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57">
    <w:nsid w:val="6D7E4B73"/>
    <w:multiLevelType w:val="hybridMultilevel"/>
    <w:tmpl w:val="6F963342"/>
    <w:styleLink w:val="Zaimportowanystyl29"/>
    <w:lvl w:ilvl="0" w:tplc="C84CB93C">
      <w:start w:val="1"/>
      <w:numFmt w:val="bullet"/>
      <w:lvlText w:val="➢"/>
      <w:lvlJc w:val="left"/>
      <w:pPr>
        <w:tabs>
          <w:tab w:val="num" w:pos="1416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96CF9C">
      <w:start w:val="1"/>
      <w:numFmt w:val="bullet"/>
      <w:lvlText w:val="o"/>
      <w:lvlJc w:val="left"/>
      <w:pPr>
        <w:tabs>
          <w:tab w:val="num" w:pos="2124"/>
        </w:tabs>
        <w:ind w:left="2148" w:hanging="348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720CC2">
      <w:start w:val="1"/>
      <w:numFmt w:val="bullet"/>
      <w:lvlText w:val="▪"/>
      <w:lvlJc w:val="left"/>
      <w:pPr>
        <w:tabs>
          <w:tab w:val="num" w:pos="2832"/>
        </w:tabs>
        <w:ind w:left="285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625038">
      <w:start w:val="1"/>
      <w:numFmt w:val="bullet"/>
      <w:lvlText w:val="•"/>
      <w:lvlJc w:val="left"/>
      <w:pPr>
        <w:tabs>
          <w:tab w:val="num" w:pos="3540"/>
        </w:tabs>
        <w:ind w:left="356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2A3126">
      <w:start w:val="1"/>
      <w:numFmt w:val="bullet"/>
      <w:lvlText w:val="o"/>
      <w:lvlJc w:val="left"/>
      <w:pPr>
        <w:tabs>
          <w:tab w:val="num" w:pos="4248"/>
        </w:tabs>
        <w:ind w:left="4272" w:hanging="312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0CBFF8">
      <w:start w:val="1"/>
      <w:numFmt w:val="bullet"/>
      <w:lvlText w:val="▪"/>
      <w:lvlJc w:val="left"/>
      <w:pPr>
        <w:tabs>
          <w:tab w:val="num" w:pos="4956"/>
        </w:tabs>
        <w:ind w:left="49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622256">
      <w:start w:val="1"/>
      <w:numFmt w:val="bullet"/>
      <w:lvlText w:val="•"/>
      <w:lvlJc w:val="left"/>
      <w:pPr>
        <w:tabs>
          <w:tab w:val="num" w:pos="5664"/>
        </w:tabs>
        <w:ind w:left="568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1EBE44">
      <w:start w:val="1"/>
      <w:numFmt w:val="bullet"/>
      <w:lvlText w:val="o"/>
      <w:lvlJc w:val="left"/>
      <w:pPr>
        <w:tabs>
          <w:tab w:val="num" w:pos="6372"/>
        </w:tabs>
        <w:ind w:left="6396" w:hanging="27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58DD64">
      <w:start w:val="1"/>
      <w:numFmt w:val="bullet"/>
      <w:lvlText w:val="▪"/>
      <w:lvlJc w:val="left"/>
      <w:pPr>
        <w:tabs>
          <w:tab w:val="num" w:pos="7080"/>
        </w:tabs>
        <w:ind w:left="710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>
    <w:nsid w:val="6F334E04"/>
    <w:multiLevelType w:val="hybridMultilevel"/>
    <w:tmpl w:val="69C0577A"/>
    <w:styleLink w:val="Zaimportowanystyl35"/>
    <w:lvl w:ilvl="0" w:tplc="53F0A1F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5E8EB6">
      <w:start w:val="1"/>
      <w:numFmt w:val="decimal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3891AA">
      <w:start w:val="1"/>
      <w:numFmt w:val="decimal"/>
      <w:lvlText w:val="%3.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B676A6">
      <w:start w:val="1"/>
      <w:numFmt w:val="decimal"/>
      <w:lvlText w:val="%4."/>
      <w:lvlJc w:val="left"/>
      <w:pPr>
        <w:tabs>
          <w:tab w:val="left" w:pos="36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8CE49E">
      <w:start w:val="1"/>
      <w:numFmt w:val="decimal"/>
      <w:lvlText w:val="%5."/>
      <w:lvlJc w:val="left"/>
      <w:pPr>
        <w:tabs>
          <w:tab w:val="left" w:pos="36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A89ABC">
      <w:start w:val="1"/>
      <w:numFmt w:val="decimal"/>
      <w:lvlText w:val="%6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3A0038">
      <w:start w:val="1"/>
      <w:numFmt w:val="decimal"/>
      <w:lvlText w:val="%7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60CD38">
      <w:start w:val="1"/>
      <w:numFmt w:val="decimal"/>
      <w:lvlText w:val="%8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DC4420">
      <w:start w:val="1"/>
      <w:numFmt w:val="decimal"/>
      <w:lvlText w:val="%9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>
    <w:nsid w:val="6F486BCD"/>
    <w:multiLevelType w:val="hybridMultilevel"/>
    <w:tmpl w:val="3AE24468"/>
    <w:numStyleLink w:val="Zaimportowanystyl18"/>
  </w:abstractNum>
  <w:abstractNum w:abstractNumId="60">
    <w:nsid w:val="701D61A0"/>
    <w:multiLevelType w:val="hybridMultilevel"/>
    <w:tmpl w:val="E9944FB6"/>
    <w:styleLink w:val="Zaimportowanystyl40"/>
    <w:lvl w:ilvl="0" w:tplc="79FC4D14">
      <w:start w:val="1"/>
      <w:numFmt w:val="lowerLetter"/>
      <w:lvlText w:val="%1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72408C">
      <w:start w:val="1"/>
      <w:numFmt w:val="lowerLetter"/>
      <w:lvlText w:val="%2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9E79E2">
      <w:start w:val="1"/>
      <w:numFmt w:val="lowerLetter"/>
      <w:lvlText w:val="%3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5035E2">
      <w:start w:val="1"/>
      <w:numFmt w:val="lowerLetter"/>
      <w:lvlText w:val="%4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DC3290">
      <w:start w:val="1"/>
      <w:numFmt w:val="lowerLetter"/>
      <w:lvlText w:val="%5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7EE486">
      <w:start w:val="1"/>
      <w:numFmt w:val="lowerLetter"/>
      <w:lvlText w:val="%6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EC38AA">
      <w:start w:val="1"/>
      <w:numFmt w:val="lowerLetter"/>
      <w:lvlText w:val="%7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E0F82E">
      <w:start w:val="1"/>
      <w:numFmt w:val="lowerLetter"/>
      <w:lvlText w:val="%8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AE3F10">
      <w:start w:val="1"/>
      <w:numFmt w:val="lowerLetter"/>
      <w:lvlText w:val="%9)"/>
      <w:lvlJc w:val="left"/>
      <w:pPr>
        <w:ind w:left="284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>
    <w:nsid w:val="70426D47"/>
    <w:multiLevelType w:val="hybridMultilevel"/>
    <w:tmpl w:val="05364CF2"/>
    <w:styleLink w:val="Zaimportowanystyl20"/>
    <w:lvl w:ilvl="0" w:tplc="443C29C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55868710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D74E575A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A358D9E4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05A1E56">
      <w:start w:val="1"/>
      <w:numFmt w:val="decimal"/>
      <w:lvlText w:val="%5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11900D96">
      <w:start w:val="1"/>
      <w:numFmt w:val="decimal"/>
      <w:lvlText w:val="%6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B3D813D8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AF2CD478">
      <w:start w:val="1"/>
      <w:numFmt w:val="decimal"/>
      <w:lvlText w:val="%8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913AD3C2">
      <w:start w:val="1"/>
      <w:numFmt w:val="decimal"/>
      <w:lvlText w:val="%9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62">
    <w:nsid w:val="70583599"/>
    <w:multiLevelType w:val="hybridMultilevel"/>
    <w:tmpl w:val="E89C25D0"/>
    <w:numStyleLink w:val="Zaimportowanystyl11"/>
  </w:abstractNum>
  <w:abstractNum w:abstractNumId="63">
    <w:nsid w:val="71C97FC0"/>
    <w:multiLevelType w:val="hybridMultilevel"/>
    <w:tmpl w:val="55726986"/>
    <w:styleLink w:val="Zaimportowanystyl12"/>
    <w:lvl w:ilvl="0" w:tplc="9042BD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8800EAF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A7B6727C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662ACA86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20CC7E7E">
      <w:start w:val="1"/>
      <w:numFmt w:val="decimal"/>
      <w:lvlText w:val="%5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273A32B4">
      <w:start w:val="1"/>
      <w:numFmt w:val="decimal"/>
      <w:lvlText w:val="%6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B0A2D522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F3EAFB70">
      <w:start w:val="1"/>
      <w:numFmt w:val="decimal"/>
      <w:lvlText w:val="%8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97C4B564">
      <w:start w:val="1"/>
      <w:numFmt w:val="decimal"/>
      <w:lvlText w:val="%9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64">
    <w:nsid w:val="71CA33C7"/>
    <w:multiLevelType w:val="hybridMultilevel"/>
    <w:tmpl w:val="4DB0AB38"/>
    <w:styleLink w:val="Zaimportowanystyl15"/>
    <w:lvl w:ilvl="0" w:tplc="313A0AB8">
      <w:start w:val="1"/>
      <w:numFmt w:val="bullet"/>
      <w:lvlText w:val="✓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142124">
      <w:start w:val="1"/>
      <w:numFmt w:val="bullet"/>
      <w:lvlText w:val="o"/>
      <w:lvlJc w:val="left"/>
      <w:pPr>
        <w:ind w:left="108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A60E0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220EDE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D60ABA">
      <w:start w:val="1"/>
      <w:numFmt w:val="bullet"/>
      <w:lvlText w:val="o"/>
      <w:lvlJc w:val="left"/>
      <w:pPr>
        <w:ind w:left="324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0CF6C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F06B50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907A4C">
      <w:start w:val="1"/>
      <w:numFmt w:val="bullet"/>
      <w:lvlText w:val="o"/>
      <w:lvlJc w:val="left"/>
      <w:pPr>
        <w:ind w:left="540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A89332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>
    <w:nsid w:val="76282CDA"/>
    <w:multiLevelType w:val="hybridMultilevel"/>
    <w:tmpl w:val="55726986"/>
    <w:numStyleLink w:val="Zaimportowanystyl12"/>
  </w:abstractNum>
  <w:abstractNum w:abstractNumId="66">
    <w:nsid w:val="769F046D"/>
    <w:multiLevelType w:val="hybridMultilevel"/>
    <w:tmpl w:val="085C10B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1C0AEC"/>
    <w:multiLevelType w:val="hybridMultilevel"/>
    <w:tmpl w:val="4EBCDC2A"/>
    <w:styleLink w:val="Zaimportowanystyl32"/>
    <w:lvl w:ilvl="0" w:tplc="B0A8CF34">
      <w:start w:val="1"/>
      <w:numFmt w:val="decimal"/>
      <w:suff w:val="nothing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6E7476">
      <w:start w:val="1"/>
      <w:numFmt w:val="lowerLetter"/>
      <w:suff w:val="nothing"/>
      <w:lvlText w:val="%2."/>
      <w:lvlJc w:val="left"/>
      <w:pPr>
        <w:ind w:left="982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16F6FC">
      <w:start w:val="1"/>
      <w:numFmt w:val="lowerRoman"/>
      <w:lvlText w:val="%3."/>
      <w:lvlJc w:val="left"/>
      <w:pPr>
        <w:tabs>
          <w:tab w:val="num" w:pos="1866"/>
        </w:tabs>
        <w:ind w:left="2140" w:hanging="7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3ADBE4">
      <w:start w:val="1"/>
      <w:numFmt w:val="decimal"/>
      <w:suff w:val="nothing"/>
      <w:lvlText w:val="%4."/>
      <w:lvlJc w:val="left"/>
      <w:pPr>
        <w:ind w:left="2398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22F3E0">
      <w:start w:val="1"/>
      <w:numFmt w:val="lowerLetter"/>
      <w:lvlText w:val="%5."/>
      <w:lvlJc w:val="left"/>
      <w:pPr>
        <w:tabs>
          <w:tab w:val="num" w:pos="3306"/>
        </w:tabs>
        <w:ind w:left="3580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14DFD2">
      <w:start w:val="1"/>
      <w:numFmt w:val="lowerRoman"/>
      <w:lvlText w:val="%6."/>
      <w:lvlJc w:val="left"/>
      <w:pPr>
        <w:tabs>
          <w:tab w:val="num" w:pos="4026"/>
        </w:tabs>
        <w:ind w:left="4300" w:hanging="7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9ECC80">
      <w:start w:val="1"/>
      <w:numFmt w:val="decimal"/>
      <w:lvlText w:val="%7."/>
      <w:lvlJc w:val="left"/>
      <w:pPr>
        <w:tabs>
          <w:tab w:val="num" w:pos="4746"/>
        </w:tabs>
        <w:ind w:left="5020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744AD0">
      <w:start w:val="1"/>
      <w:numFmt w:val="lowerLetter"/>
      <w:lvlText w:val="%8."/>
      <w:lvlJc w:val="left"/>
      <w:pPr>
        <w:tabs>
          <w:tab w:val="num" w:pos="5466"/>
        </w:tabs>
        <w:ind w:left="5740" w:hanging="8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F4676E">
      <w:start w:val="1"/>
      <w:numFmt w:val="lowerRoman"/>
      <w:lvlText w:val="%9."/>
      <w:lvlJc w:val="left"/>
      <w:pPr>
        <w:tabs>
          <w:tab w:val="num" w:pos="6186"/>
        </w:tabs>
        <w:ind w:left="6460" w:hanging="7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>
    <w:nsid w:val="7E001440"/>
    <w:multiLevelType w:val="hybridMultilevel"/>
    <w:tmpl w:val="156C3264"/>
    <w:styleLink w:val="Zaimportowanystyl39"/>
    <w:lvl w:ilvl="0" w:tplc="73283BFE">
      <w:start w:val="1"/>
      <w:numFmt w:val="decimal"/>
      <w:lvlText w:val="%1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AECE58">
      <w:start w:val="1"/>
      <w:numFmt w:val="decimal"/>
      <w:lvlText w:val="%2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B24E0E">
      <w:start w:val="1"/>
      <w:numFmt w:val="decimal"/>
      <w:lvlText w:val="%3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924D0C">
      <w:start w:val="1"/>
      <w:numFmt w:val="decimal"/>
      <w:lvlText w:val="%4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EC1E20">
      <w:start w:val="1"/>
      <w:numFmt w:val="decimal"/>
      <w:lvlText w:val="%5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AE689E">
      <w:start w:val="1"/>
      <w:numFmt w:val="decimal"/>
      <w:lvlText w:val="%6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98D92E">
      <w:start w:val="1"/>
      <w:numFmt w:val="decimal"/>
      <w:lvlText w:val="%7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ECDC74">
      <w:start w:val="1"/>
      <w:numFmt w:val="decimal"/>
      <w:lvlText w:val="%8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549858">
      <w:start w:val="1"/>
      <w:numFmt w:val="decimal"/>
      <w:lvlText w:val="%9."/>
      <w:lvlJc w:val="left"/>
      <w:pPr>
        <w:ind w:left="284" w:hanging="2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8"/>
  </w:num>
  <w:num w:numId="2">
    <w:abstractNumId w:val="34"/>
  </w:num>
  <w:num w:numId="3">
    <w:abstractNumId w:val="39"/>
  </w:num>
  <w:num w:numId="4">
    <w:abstractNumId w:val="36"/>
  </w:num>
  <w:num w:numId="5">
    <w:abstractNumId w:val="52"/>
  </w:num>
  <w:num w:numId="6">
    <w:abstractNumId w:val="49"/>
  </w:num>
  <w:num w:numId="7">
    <w:abstractNumId w:val="44"/>
  </w:num>
  <w:num w:numId="8">
    <w:abstractNumId w:val="25"/>
  </w:num>
  <w:num w:numId="9">
    <w:abstractNumId w:val="50"/>
  </w:num>
  <w:num w:numId="10">
    <w:abstractNumId w:val="56"/>
  </w:num>
  <w:num w:numId="11">
    <w:abstractNumId w:val="45"/>
  </w:num>
  <w:num w:numId="12">
    <w:abstractNumId w:val="28"/>
  </w:num>
  <w:num w:numId="13">
    <w:abstractNumId w:val="23"/>
  </w:num>
  <w:num w:numId="14">
    <w:abstractNumId w:val="45"/>
    <w:lvlOverride w:ilvl="0">
      <w:startOverride w:val="3"/>
    </w:lvlOverride>
  </w:num>
  <w:num w:numId="15">
    <w:abstractNumId w:val="40"/>
  </w:num>
  <w:num w:numId="16">
    <w:abstractNumId w:val="62"/>
    <w:lvlOverride w:ilvl="0">
      <w:lvl w:ilvl="0" w:tplc="967EE848">
        <w:start w:val="1"/>
        <w:numFmt w:val="decimal"/>
        <w:lvlText w:val="%1."/>
        <w:lvlJc w:val="left"/>
        <w:pPr>
          <w:ind w:left="360" w:hanging="360"/>
        </w:pPr>
        <w:rPr>
          <w:rFonts w:ascii="Tahoma" w:eastAsia="Times New Roman" w:hAnsi="Tahoma" w:cs="Tahoma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7">
    <w:abstractNumId w:val="63"/>
  </w:num>
  <w:num w:numId="18">
    <w:abstractNumId w:val="65"/>
    <w:lvlOverride w:ilvl="0">
      <w:lvl w:ilvl="0" w:tplc="72F8F1FA">
        <w:start w:val="1"/>
        <w:numFmt w:val="decimal"/>
        <w:lvlText w:val="%1."/>
        <w:lvlJc w:val="left"/>
        <w:pPr>
          <w:ind w:left="360" w:hanging="360"/>
        </w:pPr>
        <w:rPr>
          <w:rFonts w:ascii="Tahoma" w:eastAsia="Times New Roman" w:hAnsi="Tahoma" w:cs="Tahoma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9">
    <w:abstractNumId w:val="17"/>
  </w:num>
  <w:num w:numId="20">
    <w:abstractNumId w:val="35"/>
  </w:num>
  <w:num w:numId="21">
    <w:abstractNumId w:val="35"/>
    <w:lvlOverride w:ilvl="0">
      <w:startOverride w:val="2"/>
    </w:lvlOverride>
    <w:lvlOverride w:ilvl="0">
      <w:lvl w:ilvl="0" w:tplc="8D28B28A">
        <w:start w:val="1"/>
        <w:numFmt w:val="decimal"/>
        <w:lvlText w:val="%1."/>
        <w:lvlJc w:val="left"/>
        <w:pPr>
          <w:ind w:left="360" w:hanging="360"/>
        </w:pPr>
        <w:rPr>
          <w:rFonts w:ascii="Tahoma" w:eastAsia="Times New Roman" w:hAnsi="Tahoma" w:cs="Tahoma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0">
      <w:lvl w:ilvl="0" w:tplc="8D28B28A">
        <w:start w:val="1"/>
        <w:numFmt w:val="decimal"/>
        <w:lvlText w:val="%1.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2">
    <w:abstractNumId w:val="20"/>
  </w:num>
  <w:num w:numId="23">
    <w:abstractNumId w:val="16"/>
  </w:num>
  <w:num w:numId="24">
    <w:abstractNumId w:val="64"/>
  </w:num>
  <w:num w:numId="25">
    <w:abstractNumId w:val="11"/>
  </w:num>
  <w:num w:numId="26">
    <w:abstractNumId w:val="16"/>
    <w:lvlOverride w:ilvl="0">
      <w:startOverride w:val="2"/>
      <w:lvl w:ilvl="0" w:tplc="695A1CC0">
        <w:start w:val="2"/>
        <w:numFmt w:val="lowerLetter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456B860">
        <w:start w:val="1"/>
        <w:numFmt w:val="lowerLetter"/>
        <w:lvlText w:val="%2."/>
        <w:lvlJc w:val="left"/>
        <w:pPr>
          <w:ind w:left="1102" w:hanging="30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26A9300">
        <w:start w:val="1"/>
        <w:numFmt w:val="lowerRoman"/>
        <w:lvlText w:val="%3."/>
        <w:lvlJc w:val="left"/>
        <w:pPr>
          <w:ind w:left="1822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2B2B826">
        <w:start w:val="1"/>
        <w:numFmt w:val="decimal"/>
        <w:lvlText w:val="%4."/>
        <w:lvlJc w:val="left"/>
        <w:pPr>
          <w:ind w:left="2542" w:hanging="30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86A0130">
        <w:start w:val="1"/>
        <w:numFmt w:val="lowerLetter"/>
        <w:lvlText w:val="%5."/>
        <w:lvlJc w:val="left"/>
        <w:pPr>
          <w:ind w:left="3262" w:hanging="30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BF4AB04">
        <w:start w:val="1"/>
        <w:numFmt w:val="lowerRoman"/>
        <w:lvlText w:val="%6."/>
        <w:lvlJc w:val="left"/>
        <w:pPr>
          <w:ind w:left="3982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F424F7E">
        <w:start w:val="1"/>
        <w:numFmt w:val="decimal"/>
        <w:lvlText w:val="%7."/>
        <w:lvlJc w:val="left"/>
        <w:pPr>
          <w:ind w:left="4702" w:hanging="30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9342FCA">
        <w:start w:val="1"/>
        <w:numFmt w:val="lowerLetter"/>
        <w:lvlText w:val="%8."/>
        <w:lvlJc w:val="left"/>
        <w:pPr>
          <w:ind w:left="5422" w:hanging="30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DC4DAD8">
        <w:start w:val="1"/>
        <w:numFmt w:val="lowerRoman"/>
        <w:lvlText w:val="%9."/>
        <w:lvlJc w:val="left"/>
        <w:pPr>
          <w:ind w:left="6142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53"/>
  </w:num>
  <w:num w:numId="28">
    <w:abstractNumId w:val="24"/>
  </w:num>
  <w:num w:numId="29">
    <w:abstractNumId w:val="24"/>
    <w:lvlOverride w:ilvl="0">
      <w:startOverride w:val="7"/>
    </w:lvlOverride>
  </w:num>
  <w:num w:numId="30">
    <w:abstractNumId w:val="42"/>
  </w:num>
  <w:num w:numId="31">
    <w:abstractNumId w:val="47"/>
  </w:num>
  <w:num w:numId="32">
    <w:abstractNumId w:val="33"/>
  </w:num>
  <w:num w:numId="33">
    <w:abstractNumId w:val="59"/>
    <w:lvlOverride w:ilvl="0">
      <w:startOverride w:val="2"/>
    </w:lvlOverride>
  </w:num>
  <w:num w:numId="34">
    <w:abstractNumId w:val="6"/>
  </w:num>
  <w:num w:numId="35">
    <w:abstractNumId w:val="7"/>
  </w:num>
  <w:num w:numId="36">
    <w:abstractNumId w:val="61"/>
  </w:num>
  <w:num w:numId="37">
    <w:abstractNumId w:val="2"/>
  </w:num>
  <w:num w:numId="38">
    <w:abstractNumId w:val="8"/>
  </w:num>
  <w:num w:numId="39">
    <w:abstractNumId w:val="30"/>
  </w:num>
  <w:num w:numId="40">
    <w:abstractNumId w:val="13"/>
  </w:num>
  <w:num w:numId="41">
    <w:abstractNumId w:val="14"/>
  </w:num>
  <w:num w:numId="42">
    <w:abstractNumId w:val="5"/>
  </w:num>
  <w:num w:numId="43">
    <w:abstractNumId w:val="51"/>
  </w:num>
  <w:num w:numId="44">
    <w:abstractNumId w:val="46"/>
  </w:num>
  <w:num w:numId="45">
    <w:abstractNumId w:val="31"/>
  </w:num>
  <w:num w:numId="46">
    <w:abstractNumId w:val="43"/>
  </w:num>
  <w:num w:numId="47">
    <w:abstractNumId w:val="57"/>
  </w:num>
  <w:num w:numId="48">
    <w:abstractNumId w:val="10"/>
  </w:num>
  <w:num w:numId="49">
    <w:abstractNumId w:val="54"/>
  </w:num>
  <w:num w:numId="50">
    <w:abstractNumId w:val="67"/>
  </w:num>
  <w:num w:numId="51">
    <w:abstractNumId w:val="18"/>
  </w:num>
  <w:num w:numId="52">
    <w:abstractNumId w:val="3"/>
  </w:num>
  <w:num w:numId="53">
    <w:abstractNumId w:val="58"/>
  </w:num>
  <w:num w:numId="54">
    <w:abstractNumId w:val="32"/>
  </w:num>
  <w:num w:numId="55">
    <w:abstractNumId w:val="4"/>
  </w:num>
  <w:num w:numId="56">
    <w:abstractNumId w:val="29"/>
  </w:num>
  <w:num w:numId="57">
    <w:abstractNumId w:val="68"/>
  </w:num>
  <w:num w:numId="58">
    <w:abstractNumId w:val="60"/>
  </w:num>
  <w:num w:numId="59">
    <w:abstractNumId w:val="26"/>
  </w:num>
  <w:num w:numId="60">
    <w:abstractNumId w:val="27"/>
  </w:num>
  <w:num w:numId="61">
    <w:abstractNumId w:val="21"/>
  </w:num>
  <w:num w:numId="62">
    <w:abstractNumId w:val="19"/>
  </w:num>
  <w:num w:numId="63">
    <w:abstractNumId w:val="41"/>
  </w:num>
  <w:num w:numId="64">
    <w:abstractNumId w:val="66"/>
  </w:num>
  <w:num w:numId="65">
    <w:abstractNumId w:val="22"/>
  </w:num>
  <w:num w:numId="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"/>
  </w:num>
  <w:num w:numId="71">
    <w:abstractNumId w:val="1"/>
  </w:num>
  <w:num w:numId="72">
    <w:abstractNumId w:val="0"/>
  </w:num>
  <w:num w:numId="73">
    <w:abstractNumId w:val="38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5B6A"/>
    <w:rsid w:val="00051C0F"/>
    <w:rsid w:val="000B13C5"/>
    <w:rsid w:val="000B24CA"/>
    <w:rsid w:val="000C6DEF"/>
    <w:rsid w:val="000E1231"/>
    <w:rsid w:val="00111B37"/>
    <w:rsid w:val="001237F2"/>
    <w:rsid w:val="00173E6D"/>
    <w:rsid w:val="001902DF"/>
    <w:rsid w:val="001A046F"/>
    <w:rsid w:val="001B20E9"/>
    <w:rsid w:val="001B48EE"/>
    <w:rsid w:val="002244D3"/>
    <w:rsid w:val="00276AA8"/>
    <w:rsid w:val="002C12D5"/>
    <w:rsid w:val="002E1FBB"/>
    <w:rsid w:val="0035503C"/>
    <w:rsid w:val="0036204E"/>
    <w:rsid w:val="00383A4B"/>
    <w:rsid w:val="003B7C45"/>
    <w:rsid w:val="003C7806"/>
    <w:rsid w:val="003D383F"/>
    <w:rsid w:val="0040285D"/>
    <w:rsid w:val="00417D6D"/>
    <w:rsid w:val="00456179"/>
    <w:rsid w:val="004E1B80"/>
    <w:rsid w:val="005120BB"/>
    <w:rsid w:val="00584AA4"/>
    <w:rsid w:val="005C46A8"/>
    <w:rsid w:val="005C6C55"/>
    <w:rsid w:val="005D0470"/>
    <w:rsid w:val="005F684C"/>
    <w:rsid w:val="00687286"/>
    <w:rsid w:val="00693EF4"/>
    <w:rsid w:val="006B0C5F"/>
    <w:rsid w:val="006D2061"/>
    <w:rsid w:val="006E258A"/>
    <w:rsid w:val="006F23F0"/>
    <w:rsid w:val="00724769"/>
    <w:rsid w:val="007431C2"/>
    <w:rsid w:val="00743833"/>
    <w:rsid w:val="0074665F"/>
    <w:rsid w:val="00752BA2"/>
    <w:rsid w:val="007A650F"/>
    <w:rsid w:val="007B15C3"/>
    <w:rsid w:val="007E791C"/>
    <w:rsid w:val="0083082C"/>
    <w:rsid w:val="00840F98"/>
    <w:rsid w:val="0085230C"/>
    <w:rsid w:val="00942E28"/>
    <w:rsid w:val="009477E0"/>
    <w:rsid w:val="00974327"/>
    <w:rsid w:val="009A5E69"/>
    <w:rsid w:val="00A063DB"/>
    <w:rsid w:val="00A42924"/>
    <w:rsid w:val="00A8448D"/>
    <w:rsid w:val="00AA2677"/>
    <w:rsid w:val="00AC0325"/>
    <w:rsid w:val="00AF7CB9"/>
    <w:rsid w:val="00B54924"/>
    <w:rsid w:val="00BE2F98"/>
    <w:rsid w:val="00D5065B"/>
    <w:rsid w:val="00D57680"/>
    <w:rsid w:val="00D60C67"/>
    <w:rsid w:val="00D71D67"/>
    <w:rsid w:val="00D864F7"/>
    <w:rsid w:val="00D9200F"/>
    <w:rsid w:val="00DD2D24"/>
    <w:rsid w:val="00E3112A"/>
    <w:rsid w:val="00E93D41"/>
    <w:rsid w:val="00E97546"/>
    <w:rsid w:val="00EB79D8"/>
    <w:rsid w:val="00EF57A1"/>
    <w:rsid w:val="00F215D2"/>
    <w:rsid w:val="00F57E05"/>
    <w:rsid w:val="00FB74A1"/>
    <w:rsid w:val="00FE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E5B6A"/>
    <w:pPr>
      <w:suppressAutoHyphens/>
    </w:pPr>
    <w:rPr>
      <w:rFonts w:cs="Arial Unicode MS"/>
      <w:color w:val="000000"/>
      <w:u w:color="000000"/>
      <w:shd w:val="nil"/>
    </w:rPr>
  </w:style>
  <w:style w:type="paragraph" w:styleId="Nagwek1">
    <w:name w:val="heading 1"/>
    <w:next w:val="Normalny"/>
    <w:rsid w:val="00FE5B6A"/>
    <w:pPr>
      <w:keepNext/>
      <w:tabs>
        <w:tab w:val="left" w:pos="432"/>
      </w:tabs>
      <w:suppressAutoHyphens/>
      <w:ind w:left="432" w:hanging="432"/>
      <w:jc w:val="both"/>
      <w:outlineLvl w:val="0"/>
    </w:pPr>
    <w:rPr>
      <w:rFonts w:cs="Arial Unicode MS"/>
      <w:b/>
      <w:bCs/>
      <w:color w:val="000000"/>
      <w:sz w:val="24"/>
      <w:szCs w:val="24"/>
      <w:u w:color="000000"/>
      <w:shd w:val="nil"/>
    </w:rPr>
  </w:style>
  <w:style w:type="paragraph" w:styleId="Nagwek2">
    <w:name w:val="heading 2"/>
    <w:next w:val="Normalny"/>
    <w:rsid w:val="00FE5B6A"/>
    <w:pPr>
      <w:keepNext/>
      <w:tabs>
        <w:tab w:val="left" w:pos="576"/>
      </w:tabs>
      <w:suppressAutoHyphens/>
      <w:ind w:left="576" w:hanging="576"/>
      <w:jc w:val="both"/>
      <w:outlineLvl w:val="1"/>
    </w:pPr>
    <w:rPr>
      <w:rFonts w:eastAsia="Times New Roman"/>
      <w:color w:val="000000"/>
      <w:sz w:val="24"/>
      <w:szCs w:val="24"/>
      <w:u w:color="000000"/>
      <w:shd w:val="ni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E5B6A"/>
    <w:rPr>
      <w:u w:val="single"/>
    </w:rPr>
  </w:style>
  <w:style w:type="table" w:customStyle="1" w:styleId="TableNormal">
    <w:name w:val="Table Normal"/>
    <w:rsid w:val="00FE5B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FE5B6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Nagwek10">
    <w:name w:val="Nagłówek1"/>
    <w:next w:val="Podtytu"/>
    <w:rsid w:val="00FE5B6A"/>
    <w:pPr>
      <w:suppressAutoHyphens/>
      <w:jc w:val="center"/>
    </w:pPr>
    <w:rPr>
      <w:rFonts w:cs="Arial Unicode MS"/>
      <w:b/>
      <w:bCs/>
      <w:color w:val="000000"/>
      <w:sz w:val="28"/>
      <w:szCs w:val="28"/>
      <w:u w:color="000000"/>
      <w:shd w:val="nil"/>
    </w:rPr>
  </w:style>
  <w:style w:type="paragraph" w:styleId="Podtytu">
    <w:name w:val="Subtitle"/>
    <w:next w:val="Normalny"/>
    <w:rsid w:val="00FE5B6A"/>
    <w:pPr>
      <w:suppressAutoHyphens/>
      <w:spacing w:after="160"/>
    </w:pPr>
    <w:rPr>
      <w:rFonts w:ascii="Calibri" w:hAnsi="Calibri" w:cs="Arial Unicode MS"/>
      <w:color w:val="5A5A5A"/>
      <w:spacing w:val="15"/>
      <w:sz w:val="22"/>
      <w:szCs w:val="22"/>
      <w:u w:color="5A5A5A"/>
      <w:shd w:val="nil"/>
    </w:rPr>
  </w:style>
  <w:style w:type="paragraph" w:styleId="Tekstpodstawowy">
    <w:name w:val="Body Text"/>
    <w:link w:val="TekstpodstawowyZnak"/>
    <w:rsid w:val="00FE5B6A"/>
    <w:pPr>
      <w:suppressAutoHyphens/>
      <w:jc w:val="both"/>
    </w:pPr>
    <w:rPr>
      <w:rFonts w:cs="Arial Unicode MS"/>
      <w:color w:val="000000"/>
      <w:sz w:val="24"/>
      <w:szCs w:val="24"/>
      <w:u w:color="000000"/>
      <w:shd w:val="nil"/>
    </w:rPr>
  </w:style>
  <w:style w:type="paragraph" w:styleId="Lista">
    <w:name w:val="List"/>
    <w:rsid w:val="00FE5B6A"/>
    <w:pPr>
      <w:suppressAutoHyphens/>
      <w:jc w:val="both"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Zaimportowanystyl2">
    <w:name w:val="Zaimportowany styl 2"/>
    <w:rsid w:val="00FE5B6A"/>
    <w:pPr>
      <w:numPr>
        <w:numId w:val="1"/>
      </w:numPr>
    </w:pPr>
  </w:style>
  <w:style w:type="numbering" w:customStyle="1" w:styleId="Zaimportowanystyl3">
    <w:name w:val="Zaimportowany styl 3"/>
    <w:rsid w:val="00FE5B6A"/>
    <w:pPr>
      <w:numPr>
        <w:numId w:val="2"/>
      </w:numPr>
    </w:pPr>
  </w:style>
  <w:style w:type="numbering" w:customStyle="1" w:styleId="Zaimportowanystyl4">
    <w:name w:val="Zaimportowany styl 4"/>
    <w:rsid w:val="00FE5B6A"/>
    <w:pPr>
      <w:numPr>
        <w:numId w:val="3"/>
      </w:numPr>
    </w:pPr>
  </w:style>
  <w:style w:type="paragraph" w:customStyle="1" w:styleId="Tekstpodstawowy21">
    <w:name w:val="Tekst podstawowy 21"/>
    <w:rsid w:val="00FE5B6A"/>
    <w:pPr>
      <w:suppressAutoHyphens/>
      <w:spacing w:after="120" w:line="480" w:lineRule="auto"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numbering" w:customStyle="1" w:styleId="Zaimportowanystyl5">
    <w:name w:val="Zaimportowany styl 5"/>
    <w:rsid w:val="00FE5B6A"/>
    <w:pPr>
      <w:numPr>
        <w:numId w:val="5"/>
      </w:numPr>
    </w:pPr>
  </w:style>
  <w:style w:type="numbering" w:customStyle="1" w:styleId="Zaimportowanystyl6">
    <w:name w:val="Zaimportowany styl 6"/>
    <w:rsid w:val="00FE5B6A"/>
    <w:pPr>
      <w:numPr>
        <w:numId w:val="6"/>
      </w:numPr>
    </w:pPr>
  </w:style>
  <w:style w:type="numbering" w:customStyle="1" w:styleId="Zaimportowanystyl7">
    <w:name w:val="Zaimportowany styl 7"/>
    <w:rsid w:val="00FE5B6A"/>
    <w:pPr>
      <w:numPr>
        <w:numId w:val="7"/>
      </w:numPr>
    </w:pPr>
  </w:style>
  <w:style w:type="paragraph" w:styleId="Akapitzlist">
    <w:name w:val="List Paragraph"/>
    <w:rsid w:val="00FE5B6A"/>
    <w:pPr>
      <w:suppressAutoHyphens/>
      <w:ind w:left="720"/>
    </w:pPr>
    <w:rPr>
      <w:rFonts w:cs="Arial Unicode MS"/>
      <w:color w:val="000000"/>
      <w:u w:color="000000"/>
      <w:shd w:val="nil"/>
    </w:rPr>
  </w:style>
  <w:style w:type="paragraph" w:customStyle="1" w:styleId="WW-Tekstpodstawowy2">
    <w:name w:val="WW-Tekst podstawowy 2"/>
    <w:rsid w:val="00FE5B6A"/>
    <w:pPr>
      <w:suppressAutoHyphens/>
      <w:jc w:val="both"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Zaimportowanystyl8">
    <w:name w:val="Zaimportowany styl 8"/>
    <w:rsid w:val="00FE5B6A"/>
    <w:pPr>
      <w:numPr>
        <w:numId w:val="8"/>
      </w:numPr>
    </w:pPr>
  </w:style>
  <w:style w:type="numbering" w:customStyle="1" w:styleId="Zaimportowanystyl9">
    <w:name w:val="Zaimportowany styl 9"/>
    <w:rsid w:val="00FE5B6A"/>
    <w:pPr>
      <w:numPr>
        <w:numId w:val="10"/>
      </w:numPr>
    </w:pPr>
  </w:style>
  <w:style w:type="numbering" w:customStyle="1" w:styleId="Zaimportowanystyl10">
    <w:name w:val="Zaimportowany styl 10"/>
    <w:rsid w:val="00FE5B6A"/>
    <w:pPr>
      <w:numPr>
        <w:numId w:val="12"/>
      </w:numPr>
    </w:pPr>
  </w:style>
  <w:style w:type="numbering" w:customStyle="1" w:styleId="Zaimportowanystyl11">
    <w:name w:val="Zaimportowany styl 11"/>
    <w:rsid w:val="00FE5B6A"/>
    <w:pPr>
      <w:numPr>
        <w:numId w:val="15"/>
      </w:numPr>
    </w:pPr>
  </w:style>
  <w:style w:type="numbering" w:customStyle="1" w:styleId="Zaimportowanystyl12">
    <w:name w:val="Zaimportowany styl 12"/>
    <w:rsid w:val="00FE5B6A"/>
    <w:pPr>
      <w:numPr>
        <w:numId w:val="17"/>
      </w:numPr>
    </w:pPr>
  </w:style>
  <w:style w:type="numbering" w:customStyle="1" w:styleId="Zaimportowanystyl13">
    <w:name w:val="Zaimportowany styl 13"/>
    <w:rsid w:val="00FE5B6A"/>
    <w:pPr>
      <w:numPr>
        <w:numId w:val="19"/>
      </w:numPr>
    </w:pPr>
  </w:style>
  <w:style w:type="numbering" w:customStyle="1" w:styleId="Zaimportowanystyl14">
    <w:name w:val="Zaimportowany styl 14"/>
    <w:rsid w:val="00FE5B6A"/>
    <w:pPr>
      <w:numPr>
        <w:numId w:val="22"/>
      </w:numPr>
    </w:pPr>
  </w:style>
  <w:style w:type="numbering" w:customStyle="1" w:styleId="Zaimportowanystyl15">
    <w:name w:val="Zaimportowany styl 15"/>
    <w:rsid w:val="00FE5B6A"/>
    <w:pPr>
      <w:numPr>
        <w:numId w:val="24"/>
      </w:numPr>
    </w:pPr>
  </w:style>
  <w:style w:type="numbering" w:customStyle="1" w:styleId="Zaimportowanystyl16">
    <w:name w:val="Zaimportowany styl 16"/>
    <w:rsid w:val="00FE5B6A"/>
    <w:pPr>
      <w:numPr>
        <w:numId w:val="27"/>
      </w:numPr>
    </w:pPr>
  </w:style>
  <w:style w:type="paragraph" w:styleId="Tekstpodstawowywcity">
    <w:name w:val="Body Text Indent"/>
    <w:rsid w:val="00FE5B6A"/>
    <w:pPr>
      <w:suppressAutoHyphens/>
      <w:spacing w:after="120"/>
      <w:ind w:left="283"/>
    </w:pPr>
    <w:rPr>
      <w:rFonts w:cs="Arial Unicode MS"/>
      <w:color w:val="000000"/>
      <w:u w:color="000000"/>
      <w:shd w:val="nil"/>
    </w:rPr>
  </w:style>
  <w:style w:type="numbering" w:customStyle="1" w:styleId="Zaimportowanystyl17">
    <w:name w:val="Zaimportowany styl 17"/>
    <w:rsid w:val="00FE5B6A"/>
    <w:pPr>
      <w:numPr>
        <w:numId w:val="30"/>
      </w:numPr>
    </w:pPr>
  </w:style>
  <w:style w:type="numbering" w:customStyle="1" w:styleId="Zaimportowanystyl18">
    <w:name w:val="Zaimportowany styl 18"/>
    <w:rsid w:val="00FE5B6A"/>
    <w:pPr>
      <w:numPr>
        <w:numId w:val="32"/>
      </w:numPr>
    </w:pPr>
  </w:style>
  <w:style w:type="numbering" w:customStyle="1" w:styleId="Zaimportowanystyl19">
    <w:name w:val="Zaimportowany styl 19"/>
    <w:rsid w:val="00FE5B6A"/>
    <w:pPr>
      <w:numPr>
        <w:numId w:val="34"/>
      </w:numPr>
    </w:pPr>
  </w:style>
  <w:style w:type="numbering" w:customStyle="1" w:styleId="Zaimportowanystyl20">
    <w:name w:val="Zaimportowany styl 20"/>
    <w:rsid w:val="00FE5B6A"/>
    <w:pPr>
      <w:numPr>
        <w:numId w:val="36"/>
      </w:numPr>
    </w:pPr>
  </w:style>
  <w:style w:type="numbering" w:customStyle="1" w:styleId="Zaimportowanystyl21">
    <w:name w:val="Zaimportowany styl 21"/>
    <w:rsid w:val="00FE5B6A"/>
    <w:pPr>
      <w:numPr>
        <w:numId w:val="38"/>
      </w:numPr>
    </w:pPr>
  </w:style>
  <w:style w:type="numbering" w:customStyle="1" w:styleId="Zaimportowanystyl22">
    <w:name w:val="Zaimportowany styl 22"/>
    <w:rsid w:val="00FE5B6A"/>
    <w:pPr>
      <w:numPr>
        <w:numId w:val="40"/>
      </w:numPr>
    </w:pPr>
  </w:style>
  <w:style w:type="numbering" w:customStyle="1" w:styleId="Zaimportowanystyl23">
    <w:name w:val="Zaimportowany styl 23"/>
    <w:rsid w:val="00FE5B6A"/>
    <w:pPr>
      <w:numPr>
        <w:numId w:val="41"/>
      </w:numPr>
    </w:pPr>
  </w:style>
  <w:style w:type="numbering" w:customStyle="1" w:styleId="Zaimportowanystyl24">
    <w:name w:val="Zaimportowany styl 24"/>
    <w:rsid w:val="00FE5B6A"/>
    <w:pPr>
      <w:numPr>
        <w:numId w:val="42"/>
      </w:numPr>
    </w:pPr>
  </w:style>
  <w:style w:type="numbering" w:customStyle="1" w:styleId="Zaimportowanystyl25">
    <w:name w:val="Zaimportowany styl 25"/>
    <w:rsid w:val="00FE5B6A"/>
    <w:pPr>
      <w:numPr>
        <w:numId w:val="43"/>
      </w:numPr>
    </w:pPr>
  </w:style>
  <w:style w:type="numbering" w:customStyle="1" w:styleId="Zaimportowanystyl26">
    <w:name w:val="Zaimportowany styl 26"/>
    <w:rsid w:val="00FE5B6A"/>
    <w:pPr>
      <w:numPr>
        <w:numId w:val="44"/>
      </w:numPr>
    </w:pPr>
  </w:style>
  <w:style w:type="numbering" w:customStyle="1" w:styleId="Zaimportowanystyl27">
    <w:name w:val="Zaimportowany styl 27"/>
    <w:rsid w:val="00FE5B6A"/>
    <w:pPr>
      <w:numPr>
        <w:numId w:val="45"/>
      </w:numPr>
    </w:pPr>
  </w:style>
  <w:style w:type="numbering" w:customStyle="1" w:styleId="Zaimportowanystyl28">
    <w:name w:val="Zaimportowany styl 28"/>
    <w:rsid w:val="00FE5B6A"/>
    <w:pPr>
      <w:numPr>
        <w:numId w:val="46"/>
      </w:numPr>
    </w:pPr>
  </w:style>
  <w:style w:type="numbering" w:customStyle="1" w:styleId="Zaimportowanystyl29">
    <w:name w:val="Zaimportowany styl 29"/>
    <w:rsid w:val="00FE5B6A"/>
    <w:pPr>
      <w:numPr>
        <w:numId w:val="47"/>
      </w:numPr>
    </w:pPr>
  </w:style>
  <w:style w:type="numbering" w:customStyle="1" w:styleId="Zaimportowanystyl30">
    <w:name w:val="Zaimportowany styl 30"/>
    <w:rsid w:val="00FE5B6A"/>
    <w:pPr>
      <w:numPr>
        <w:numId w:val="48"/>
      </w:numPr>
    </w:pPr>
  </w:style>
  <w:style w:type="numbering" w:customStyle="1" w:styleId="Zaimportowanystyl31">
    <w:name w:val="Zaimportowany styl 31"/>
    <w:rsid w:val="00FE5B6A"/>
    <w:pPr>
      <w:numPr>
        <w:numId w:val="49"/>
      </w:numPr>
    </w:pPr>
  </w:style>
  <w:style w:type="numbering" w:customStyle="1" w:styleId="Zaimportowanystyl32">
    <w:name w:val="Zaimportowany styl 32"/>
    <w:rsid w:val="00FE5B6A"/>
    <w:pPr>
      <w:numPr>
        <w:numId w:val="50"/>
      </w:numPr>
    </w:pPr>
  </w:style>
  <w:style w:type="numbering" w:customStyle="1" w:styleId="Zaimportowanystyl33">
    <w:name w:val="Zaimportowany styl 33"/>
    <w:rsid w:val="00FE5B6A"/>
    <w:pPr>
      <w:numPr>
        <w:numId w:val="51"/>
      </w:numPr>
    </w:pPr>
  </w:style>
  <w:style w:type="numbering" w:customStyle="1" w:styleId="Zaimportowanystyl34">
    <w:name w:val="Zaimportowany styl 34"/>
    <w:rsid w:val="00FE5B6A"/>
    <w:pPr>
      <w:numPr>
        <w:numId w:val="52"/>
      </w:numPr>
    </w:pPr>
  </w:style>
  <w:style w:type="numbering" w:customStyle="1" w:styleId="Zaimportowanystyl35">
    <w:name w:val="Zaimportowany styl 35"/>
    <w:rsid w:val="00FE5B6A"/>
    <w:pPr>
      <w:numPr>
        <w:numId w:val="53"/>
      </w:numPr>
    </w:pPr>
  </w:style>
  <w:style w:type="numbering" w:customStyle="1" w:styleId="Zaimportowanystyl36">
    <w:name w:val="Zaimportowany styl 36"/>
    <w:rsid w:val="00FE5B6A"/>
    <w:pPr>
      <w:numPr>
        <w:numId w:val="54"/>
      </w:numPr>
    </w:pPr>
  </w:style>
  <w:style w:type="paragraph" w:customStyle="1" w:styleId="WW-Tekstpodstawowy21">
    <w:name w:val="WW-Tekst podstawowy 21"/>
    <w:rsid w:val="00FE5B6A"/>
    <w:pPr>
      <w:suppressAutoHyphens/>
    </w:pPr>
    <w:rPr>
      <w:rFonts w:ascii="Arial" w:hAnsi="Arial" w:cs="Arial Unicode MS"/>
      <w:color w:val="000000"/>
      <w:kern w:val="1"/>
      <w:sz w:val="22"/>
      <w:szCs w:val="22"/>
      <w:u w:color="000000"/>
      <w:shd w:val="nil"/>
    </w:rPr>
  </w:style>
  <w:style w:type="numbering" w:customStyle="1" w:styleId="Zaimportowanystyl37">
    <w:name w:val="Zaimportowany styl 37"/>
    <w:rsid w:val="00FE5B6A"/>
    <w:pPr>
      <w:numPr>
        <w:numId w:val="55"/>
      </w:numPr>
    </w:pPr>
  </w:style>
  <w:style w:type="numbering" w:customStyle="1" w:styleId="Zaimportowanystyl38">
    <w:name w:val="Zaimportowany styl 38"/>
    <w:rsid w:val="00FE5B6A"/>
    <w:pPr>
      <w:numPr>
        <w:numId w:val="56"/>
      </w:numPr>
    </w:pPr>
  </w:style>
  <w:style w:type="numbering" w:customStyle="1" w:styleId="Zaimportowanystyl39">
    <w:name w:val="Zaimportowany styl 39"/>
    <w:rsid w:val="00FE5B6A"/>
    <w:pPr>
      <w:numPr>
        <w:numId w:val="57"/>
      </w:numPr>
    </w:pPr>
  </w:style>
  <w:style w:type="numbering" w:customStyle="1" w:styleId="Zaimportowanystyl40">
    <w:name w:val="Zaimportowany styl 40"/>
    <w:rsid w:val="00FE5B6A"/>
    <w:pPr>
      <w:numPr>
        <w:numId w:val="58"/>
      </w:numPr>
    </w:pPr>
  </w:style>
  <w:style w:type="numbering" w:customStyle="1" w:styleId="Zaimportowanystyl41">
    <w:name w:val="Zaimportowany styl 41"/>
    <w:rsid w:val="00FE5B6A"/>
    <w:pPr>
      <w:numPr>
        <w:numId w:val="59"/>
      </w:numPr>
    </w:pPr>
  </w:style>
  <w:style w:type="numbering" w:customStyle="1" w:styleId="Zaimportowanystyl42">
    <w:name w:val="Zaimportowany styl 42"/>
    <w:rsid w:val="00FE5B6A"/>
    <w:pPr>
      <w:numPr>
        <w:numId w:val="60"/>
      </w:numPr>
    </w:pPr>
  </w:style>
  <w:style w:type="numbering" w:customStyle="1" w:styleId="Zaimportowanystyl43">
    <w:name w:val="Zaimportowany styl 43"/>
    <w:rsid w:val="00FE5B6A"/>
    <w:pPr>
      <w:numPr>
        <w:numId w:val="61"/>
      </w:numPr>
    </w:pPr>
  </w:style>
  <w:style w:type="numbering" w:customStyle="1" w:styleId="Zaimportowanystyl44">
    <w:name w:val="Zaimportowany styl 44"/>
    <w:rsid w:val="00FE5B6A"/>
    <w:pPr>
      <w:numPr>
        <w:numId w:val="62"/>
      </w:numPr>
    </w:pPr>
  </w:style>
  <w:style w:type="numbering" w:customStyle="1" w:styleId="Zaimportowanystyl45">
    <w:name w:val="Zaimportowany styl 45"/>
    <w:rsid w:val="00FE5B6A"/>
    <w:pPr>
      <w:numPr>
        <w:numId w:val="63"/>
      </w:numPr>
    </w:pPr>
  </w:style>
  <w:style w:type="paragraph" w:styleId="NormalnyWeb">
    <w:name w:val="Normal (Web)"/>
    <w:basedOn w:val="Normalny"/>
    <w:uiPriority w:val="99"/>
    <w:rsid w:val="001902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19"/>
    </w:pPr>
    <w:rPr>
      <w:rFonts w:eastAsia="Times New Roman" w:cs="Times New Roman"/>
      <w:color w:val="auto"/>
      <w:sz w:val="24"/>
      <w:szCs w:val="24"/>
      <w:bdr w:val="none" w:sz="0" w:space="0" w:color="auto"/>
      <w:shd w:val="clear" w:color="auto" w:fill="auto"/>
    </w:rPr>
  </w:style>
  <w:style w:type="character" w:customStyle="1" w:styleId="WW8Num1z5">
    <w:name w:val="WW8Num1z5"/>
    <w:rsid w:val="004E1B80"/>
  </w:style>
  <w:style w:type="character" w:customStyle="1" w:styleId="TekstpodstawowyZnak">
    <w:name w:val="Tekst podstawowy Znak"/>
    <w:basedOn w:val="Domylnaczcionkaakapitu"/>
    <w:link w:val="Tekstpodstawowy"/>
    <w:rsid w:val="00AA2677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3504</Words>
  <Characters>21027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rjurczak</cp:lastModifiedBy>
  <cp:revision>26</cp:revision>
  <cp:lastPrinted>2025-02-25T09:46:00Z</cp:lastPrinted>
  <dcterms:created xsi:type="dcterms:W3CDTF">2022-10-28T09:50:00Z</dcterms:created>
  <dcterms:modified xsi:type="dcterms:W3CDTF">2026-03-20T07:50:00Z</dcterms:modified>
</cp:coreProperties>
</file>